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7B5" w:rsidRPr="009742CB" w:rsidRDefault="00C327B5">
      <w:pPr>
        <w:pStyle w:val="a7"/>
        <w:rPr>
          <w:rFonts w:ascii="微软雅黑" w:eastAsia="微软雅黑" w:hAnsi="微软雅黑"/>
        </w:rPr>
      </w:pPr>
    </w:p>
    <w:p w:rsidR="00C327B5" w:rsidRPr="009742CB" w:rsidRDefault="00E112C7">
      <w:pPr>
        <w:pStyle w:val="a5"/>
        <w:rPr>
          <w:rFonts w:ascii="微软雅黑" w:eastAsia="微软雅黑" w:hAnsi="微软雅黑"/>
        </w:rPr>
      </w:pPr>
      <w:r w:rsidRPr="009742CB">
        <w:rPr>
          <w:rFonts w:ascii="微软雅黑" w:eastAsia="微软雅黑" w:hAnsi="微软雅黑"/>
        </w:rPr>
        <w:fldChar w:fldCharType="begin"/>
      </w:r>
      <w:r w:rsidRPr="009742CB">
        <w:rPr>
          <w:rFonts w:ascii="微软雅黑" w:eastAsia="微软雅黑" w:hAnsi="微软雅黑"/>
        </w:rPr>
        <w:instrText xml:space="preserve"> DOCPROPERTY  "Document Name"  \* MERGEFORMAT </w:instrText>
      </w:r>
      <w:r w:rsidRPr="009742CB">
        <w:rPr>
          <w:rFonts w:ascii="微软雅黑" w:eastAsia="微软雅黑" w:hAnsi="微软雅黑"/>
        </w:rPr>
        <w:fldChar w:fldCharType="separate"/>
      </w:r>
      <w:r w:rsidR="006A0DFF">
        <w:rPr>
          <w:rFonts w:ascii="微软雅黑" w:eastAsia="微软雅黑" w:hAnsi="微软雅黑" w:hint="eastAsia"/>
        </w:rPr>
        <w:t>XXXX</w:t>
      </w:r>
      <w:r w:rsidR="000D6AE3" w:rsidRPr="009742CB">
        <w:rPr>
          <w:rFonts w:ascii="微软雅黑" w:eastAsia="微软雅黑" w:hAnsi="微软雅黑" w:hint="eastAsia"/>
        </w:rPr>
        <w:t>终端压力测试报告</w:t>
      </w:r>
      <w:r w:rsidRPr="009742CB">
        <w:rPr>
          <w:rFonts w:ascii="微软雅黑" w:eastAsia="微软雅黑" w:hAnsi="微软雅黑"/>
        </w:rPr>
        <w:fldChar w:fldCharType="end"/>
      </w:r>
    </w:p>
    <w:p w:rsidR="00C327B5" w:rsidRPr="009742CB" w:rsidRDefault="00C327B5">
      <w:pPr>
        <w:pStyle w:val="a6"/>
        <w:rPr>
          <w:rFonts w:ascii="微软雅黑" w:eastAsia="微软雅黑" w:hAnsi="微软雅黑"/>
        </w:rPr>
      </w:pPr>
    </w:p>
    <w:p w:rsidR="00C327B5" w:rsidRPr="009742CB" w:rsidRDefault="006A0DFF">
      <w:pPr>
        <w:pStyle w:val="a6"/>
        <w:rPr>
          <w:rFonts w:ascii="微软雅黑" w:eastAsia="微软雅黑" w:hAnsi="微软雅黑"/>
        </w:rPr>
      </w:pPr>
      <w:r>
        <w:rPr>
          <w:rFonts w:ascii="微软雅黑" w:eastAsia="微软雅黑" w:hAnsi="微软雅黑" w:hint="eastAsia"/>
        </w:rPr>
        <w:t>XXX</w:t>
      </w:r>
      <w:r w:rsidR="00C327B5" w:rsidRPr="009742CB">
        <w:rPr>
          <w:rFonts w:ascii="微软雅黑" w:eastAsia="微软雅黑" w:hAnsi="微软雅黑" w:hint="eastAsia"/>
        </w:rPr>
        <w:t>有限公司</w:t>
      </w:r>
    </w:p>
    <w:p w:rsidR="00C327B5" w:rsidRPr="009742CB" w:rsidRDefault="00C327B5">
      <w:pPr>
        <w:pStyle w:val="a6"/>
        <w:rPr>
          <w:rFonts w:ascii="微软雅黑" w:eastAsia="微软雅黑" w:hAnsi="微软雅黑"/>
        </w:rPr>
      </w:pPr>
      <w:r w:rsidRPr="009742CB">
        <w:rPr>
          <w:rFonts w:ascii="微软雅黑" w:eastAsia="微软雅黑" w:hAnsi="微软雅黑"/>
        </w:rPr>
        <w:fldChar w:fldCharType="begin"/>
      </w:r>
      <w:r w:rsidRPr="009742CB">
        <w:rPr>
          <w:rFonts w:ascii="微软雅黑" w:eastAsia="微软雅黑" w:hAnsi="微软雅黑"/>
        </w:rPr>
        <w:instrText xml:space="preserve"> TIME \@ "yyyy'</w:instrText>
      </w:r>
      <w:r w:rsidRPr="009742CB">
        <w:rPr>
          <w:rFonts w:ascii="微软雅黑" w:eastAsia="微软雅黑" w:hAnsi="微软雅黑" w:hint="eastAsia"/>
        </w:rPr>
        <w:instrText>年</w:instrText>
      </w:r>
      <w:r w:rsidRPr="009742CB">
        <w:rPr>
          <w:rFonts w:ascii="微软雅黑" w:eastAsia="微软雅黑" w:hAnsi="微软雅黑"/>
        </w:rPr>
        <w:instrText>'M'</w:instrText>
      </w:r>
      <w:r w:rsidRPr="009742CB">
        <w:rPr>
          <w:rFonts w:ascii="微软雅黑" w:eastAsia="微软雅黑" w:hAnsi="微软雅黑" w:hint="eastAsia"/>
        </w:rPr>
        <w:instrText>月</w:instrText>
      </w:r>
      <w:r w:rsidRPr="009742CB">
        <w:rPr>
          <w:rFonts w:ascii="微软雅黑" w:eastAsia="微软雅黑" w:hAnsi="微软雅黑"/>
        </w:rPr>
        <w:instrText>'d'</w:instrText>
      </w:r>
      <w:r w:rsidRPr="009742CB">
        <w:rPr>
          <w:rFonts w:ascii="微软雅黑" w:eastAsia="微软雅黑" w:hAnsi="微软雅黑" w:hint="eastAsia"/>
        </w:rPr>
        <w:instrText>日</w:instrText>
      </w:r>
      <w:r w:rsidRPr="009742CB">
        <w:rPr>
          <w:rFonts w:ascii="微软雅黑" w:eastAsia="微软雅黑" w:hAnsi="微软雅黑"/>
        </w:rPr>
        <w:instrText xml:space="preserve">'" </w:instrText>
      </w:r>
      <w:r w:rsidRPr="009742CB">
        <w:rPr>
          <w:rFonts w:ascii="微软雅黑" w:eastAsia="微软雅黑" w:hAnsi="微软雅黑"/>
        </w:rPr>
        <w:fldChar w:fldCharType="separate"/>
      </w:r>
      <w:r w:rsidR="006A0DFF">
        <w:rPr>
          <w:rFonts w:ascii="微软雅黑" w:eastAsia="微软雅黑" w:hAnsi="微软雅黑"/>
          <w:noProof/>
        </w:rPr>
        <w:t>201</w:t>
      </w:r>
      <w:r w:rsidR="005B3C2B">
        <w:rPr>
          <w:rFonts w:ascii="微软雅黑" w:eastAsia="微软雅黑" w:hAnsi="微软雅黑" w:hint="eastAsia"/>
          <w:noProof/>
        </w:rPr>
        <w:t>X</w:t>
      </w:r>
      <w:r w:rsidR="006A0DFF">
        <w:rPr>
          <w:rFonts w:ascii="微软雅黑" w:eastAsia="微软雅黑" w:hAnsi="微软雅黑"/>
          <w:noProof/>
        </w:rPr>
        <w:t>年</w:t>
      </w:r>
      <w:r w:rsidR="005B3C2B">
        <w:rPr>
          <w:rFonts w:ascii="微软雅黑" w:eastAsia="微软雅黑" w:hAnsi="微软雅黑" w:hint="eastAsia"/>
          <w:noProof/>
        </w:rPr>
        <w:t>X</w:t>
      </w:r>
      <w:r w:rsidR="006A0DFF">
        <w:rPr>
          <w:rFonts w:ascii="微软雅黑" w:eastAsia="微软雅黑" w:hAnsi="微软雅黑"/>
          <w:noProof/>
        </w:rPr>
        <w:t>月</w:t>
      </w:r>
      <w:r w:rsidR="005B3C2B">
        <w:rPr>
          <w:rFonts w:ascii="微软雅黑" w:eastAsia="微软雅黑" w:hAnsi="微软雅黑" w:hint="eastAsia"/>
          <w:noProof/>
        </w:rPr>
        <w:t>XX</w:t>
      </w:r>
      <w:r w:rsidR="006A0DFF">
        <w:rPr>
          <w:rFonts w:ascii="微软雅黑" w:eastAsia="微软雅黑" w:hAnsi="微软雅黑"/>
          <w:noProof/>
        </w:rPr>
        <w:t>日</w:t>
      </w:r>
      <w:r w:rsidRPr="009742CB">
        <w:rPr>
          <w:rFonts w:ascii="微软雅黑" w:eastAsia="微软雅黑" w:hAnsi="微软雅黑"/>
        </w:rPr>
        <w:fldChar w:fldCharType="end"/>
      </w:r>
    </w:p>
    <w:p w:rsidR="00C327B5" w:rsidRPr="009742CB" w:rsidRDefault="00C327B5">
      <w:pPr>
        <w:spacing w:after="156"/>
        <w:rPr>
          <w:rFonts w:ascii="微软雅黑" w:eastAsia="微软雅黑" w:hAnsi="微软雅黑"/>
        </w:rPr>
      </w:pPr>
    </w:p>
    <w:p w:rsidR="00C327B5" w:rsidRPr="009742CB" w:rsidRDefault="00C327B5">
      <w:pPr>
        <w:spacing w:after="156"/>
        <w:rPr>
          <w:rFonts w:ascii="微软雅黑" w:eastAsia="微软雅黑" w:hAnsi="微软雅黑"/>
        </w:rPr>
        <w:sectPr w:rsidR="00C327B5" w:rsidRPr="009742C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pPr>
      <w:bookmarkStart w:id="0" w:name="_GoBack"/>
      <w:bookmarkEnd w:id="0"/>
    </w:p>
    <w:p w:rsidR="00C327B5" w:rsidRPr="009742CB" w:rsidRDefault="00C327B5" w:rsidP="00477B8A">
      <w:pPr>
        <w:pStyle w:val="NormalIndent"/>
        <w:spacing w:after="156"/>
        <w:ind w:left="3780" w:firstLineChars="0" w:firstLine="0"/>
        <w:rPr>
          <w:rFonts w:ascii="微软雅黑" w:eastAsia="微软雅黑" w:hAnsi="微软雅黑"/>
        </w:rPr>
      </w:pPr>
      <w:r w:rsidRPr="009742CB">
        <w:rPr>
          <w:rFonts w:ascii="微软雅黑" w:eastAsia="微软雅黑" w:hAnsi="微软雅黑" w:hint="eastAsia"/>
        </w:rPr>
        <w:lastRenderedPageBreak/>
        <w:t>目  录</w:t>
      </w:r>
    </w:p>
    <w:p w:rsidR="000326F6" w:rsidRDefault="00C327B5" w:rsidP="000326F6">
      <w:pPr>
        <w:pStyle w:val="TOC1"/>
        <w:tabs>
          <w:tab w:val="left" w:pos="420"/>
          <w:tab w:val="right" w:leader="dot" w:pos="8296"/>
        </w:tabs>
        <w:rPr>
          <w:rFonts w:asciiTheme="minorHAnsi" w:eastAsiaTheme="minorEastAsia" w:hAnsiTheme="minorHAnsi" w:cstheme="minorBidi"/>
          <w:kern w:val="0"/>
          <w:sz w:val="22"/>
          <w:szCs w:val="22"/>
        </w:rPr>
      </w:pPr>
      <w:r w:rsidRPr="009742CB">
        <w:rPr>
          <w:rFonts w:ascii="微软雅黑" w:eastAsia="微软雅黑" w:hAnsi="微软雅黑"/>
        </w:rPr>
        <w:fldChar w:fldCharType="begin"/>
      </w:r>
      <w:r w:rsidRPr="009742CB">
        <w:rPr>
          <w:rFonts w:ascii="微软雅黑" w:eastAsia="微软雅黑" w:hAnsi="微软雅黑"/>
        </w:rPr>
        <w:instrText xml:space="preserve"> TOC \o "1-3" \h \z </w:instrText>
      </w:r>
      <w:r w:rsidRPr="009742CB">
        <w:rPr>
          <w:rFonts w:ascii="微软雅黑" w:eastAsia="微软雅黑" w:hAnsi="微软雅黑"/>
        </w:rPr>
        <w:fldChar w:fldCharType="separate"/>
      </w:r>
      <w:hyperlink w:anchor="_Toc260898858" w:history="1">
        <w:r w:rsidR="000326F6" w:rsidRPr="00477304">
          <w:rPr>
            <w:rStyle w:val="Hyperlink"/>
            <w:rFonts w:ascii="微软雅黑" w:eastAsia="微软雅黑" w:hAnsi="微软雅黑"/>
          </w:rPr>
          <w:t>1</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综述</w:t>
        </w:r>
        <w:r w:rsidR="000326F6">
          <w:rPr>
            <w:webHidden/>
          </w:rPr>
          <w:tab/>
        </w:r>
        <w:r w:rsidR="000326F6">
          <w:rPr>
            <w:webHidden/>
          </w:rPr>
          <w:fldChar w:fldCharType="begin"/>
        </w:r>
        <w:r w:rsidR="000326F6">
          <w:rPr>
            <w:webHidden/>
          </w:rPr>
          <w:instrText xml:space="preserve"> PAGEREF _Toc260898858 \h </w:instrText>
        </w:r>
        <w:r w:rsidR="000326F6">
          <w:rPr>
            <w:webHidden/>
          </w:rPr>
        </w:r>
        <w:r w:rsidR="000326F6">
          <w:rPr>
            <w:webHidden/>
          </w:rPr>
          <w:fldChar w:fldCharType="separate"/>
        </w:r>
        <w:r w:rsidR="000326F6">
          <w:rPr>
            <w:webHidden/>
          </w:rPr>
          <w:t>4</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59" w:history="1">
        <w:r w:rsidR="000326F6" w:rsidRPr="00477304">
          <w:rPr>
            <w:rStyle w:val="Hyperlink"/>
            <w:rFonts w:ascii="微软雅黑" w:eastAsia="微软雅黑" w:hAnsi="微软雅黑"/>
          </w:rPr>
          <w:t>1.1</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测试目标</w:t>
        </w:r>
        <w:r w:rsidR="000326F6">
          <w:rPr>
            <w:webHidden/>
          </w:rPr>
          <w:tab/>
        </w:r>
        <w:r w:rsidR="000326F6">
          <w:rPr>
            <w:webHidden/>
          </w:rPr>
          <w:fldChar w:fldCharType="begin"/>
        </w:r>
        <w:r w:rsidR="000326F6">
          <w:rPr>
            <w:webHidden/>
          </w:rPr>
          <w:instrText xml:space="preserve"> PAGEREF _Toc260898859 \h </w:instrText>
        </w:r>
        <w:r w:rsidR="000326F6">
          <w:rPr>
            <w:webHidden/>
          </w:rPr>
        </w:r>
        <w:r w:rsidR="000326F6">
          <w:rPr>
            <w:webHidden/>
          </w:rPr>
          <w:fldChar w:fldCharType="separate"/>
        </w:r>
        <w:r w:rsidR="000326F6">
          <w:rPr>
            <w:webHidden/>
          </w:rPr>
          <w:t>4</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60" w:history="1">
        <w:r w:rsidR="000326F6" w:rsidRPr="00477304">
          <w:rPr>
            <w:rStyle w:val="Hyperlink"/>
            <w:rFonts w:ascii="微软雅黑" w:eastAsia="微软雅黑" w:hAnsi="微软雅黑"/>
          </w:rPr>
          <w:t>1.2</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测试内容</w:t>
        </w:r>
        <w:r w:rsidR="000326F6">
          <w:rPr>
            <w:webHidden/>
          </w:rPr>
          <w:tab/>
        </w:r>
        <w:r w:rsidR="000326F6">
          <w:rPr>
            <w:webHidden/>
          </w:rPr>
          <w:fldChar w:fldCharType="begin"/>
        </w:r>
        <w:r w:rsidR="000326F6">
          <w:rPr>
            <w:webHidden/>
          </w:rPr>
          <w:instrText xml:space="preserve"> PAGEREF _Toc260898860 \h </w:instrText>
        </w:r>
        <w:r w:rsidR="000326F6">
          <w:rPr>
            <w:webHidden/>
          </w:rPr>
        </w:r>
        <w:r w:rsidR="000326F6">
          <w:rPr>
            <w:webHidden/>
          </w:rPr>
          <w:fldChar w:fldCharType="separate"/>
        </w:r>
        <w:r w:rsidR="000326F6">
          <w:rPr>
            <w:webHidden/>
          </w:rPr>
          <w:t>4</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61" w:history="1">
        <w:r w:rsidR="000326F6" w:rsidRPr="00477304">
          <w:rPr>
            <w:rStyle w:val="Hyperlink"/>
            <w:rFonts w:ascii="微软雅黑" w:eastAsia="微软雅黑" w:hAnsi="微软雅黑"/>
          </w:rPr>
          <w:t>1.3</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测试环境</w:t>
        </w:r>
        <w:r w:rsidR="000326F6">
          <w:rPr>
            <w:webHidden/>
          </w:rPr>
          <w:tab/>
        </w:r>
        <w:r w:rsidR="000326F6">
          <w:rPr>
            <w:webHidden/>
          </w:rPr>
          <w:fldChar w:fldCharType="begin"/>
        </w:r>
        <w:r w:rsidR="000326F6">
          <w:rPr>
            <w:webHidden/>
          </w:rPr>
          <w:instrText xml:space="preserve"> PAGEREF _Toc260898861 \h </w:instrText>
        </w:r>
        <w:r w:rsidR="000326F6">
          <w:rPr>
            <w:webHidden/>
          </w:rPr>
        </w:r>
        <w:r w:rsidR="000326F6">
          <w:rPr>
            <w:webHidden/>
          </w:rPr>
          <w:fldChar w:fldCharType="separate"/>
        </w:r>
        <w:r w:rsidR="000326F6">
          <w:rPr>
            <w:webHidden/>
          </w:rPr>
          <w:t>5</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62" w:history="1">
        <w:r w:rsidR="000326F6" w:rsidRPr="00477304">
          <w:rPr>
            <w:rStyle w:val="Hyperlink"/>
            <w:rFonts w:ascii="微软雅黑" w:eastAsia="微软雅黑" w:hAnsi="微软雅黑"/>
          </w:rPr>
          <w:t>1.4</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网络拓扑</w:t>
        </w:r>
        <w:r w:rsidR="000326F6">
          <w:rPr>
            <w:webHidden/>
          </w:rPr>
          <w:tab/>
        </w:r>
        <w:r w:rsidR="000326F6">
          <w:rPr>
            <w:webHidden/>
          </w:rPr>
          <w:fldChar w:fldCharType="begin"/>
        </w:r>
        <w:r w:rsidR="000326F6">
          <w:rPr>
            <w:webHidden/>
          </w:rPr>
          <w:instrText xml:space="preserve"> PAGEREF _Toc260898862 \h </w:instrText>
        </w:r>
        <w:r w:rsidR="000326F6">
          <w:rPr>
            <w:webHidden/>
          </w:rPr>
        </w:r>
        <w:r w:rsidR="000326F6">
          <w:rPr>
            <w:webHidden/>
          </w:rPr>
          <w:fldChar w:fldCharType="separate"/>
        </w:r>
        <w:r w:rsidR="000326F6">
          <w:rPr>
            <w:webHidden/>
          </w:rPr>
          <w:t>6</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63" w:history="1">
        <w:r w:rsidR="000326F6" w:rsidRPr="00477304">
          <w:rPr>
            <w:rStyle w:val="Hyperlink"/>
            <w:rFonts w:ascii="微软雅黑" w:eastAsia="微软雅黑" w:hAnsi="微软雅黑"/>
          </w:rPr>
          <w:t>1.5</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测试用例</w:t>
        </w:r>
        <w:r w:rsidR="000326F6">
          <w:rPr>
            <w:webHidden/>
          </w:rPr>
          <w:tab/>
        </w:r>
        <w:r w:rsidR="000326F6">
          <w:rPr>
            <w:webHidden/>
          </w:rPr>
          <w:fldChar w:fldCharType="begin"/>
        </w:r>
        <w:r w:rsidR="000326F6">
          <w:rPr>
            <w:webHidden/>
          </w:rPr>
          <w:instrText xml:space="preserve"> PAGEREF _Toc260898863 \h </w:instrText>
        </w:r>
        <w:r w:rsidR="000326F6">
          <w:rPr>
            <w:webHidden/>
          </w:rPr>
        </w:r>
        <w:r w:rsidR="000326F6">
          <w:rPr>
            <w:webHidden/>
          </w:rPr>
          <w:fldChar w:fldCharType="separate"/>
        </w:r>
        <w:r w:rsidR="000326F6">
          <w:rPr>
            <w:webHidden/>
          </w:rPr>
          <w:t>6</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64" w:history="1">
        <w:r w:rsidR="000326F6" w:rsidRPr="00477304">
          <w:rPr>
            <w:rStyle w:val="Hyperlink"/>
            <w:rFonts w:ascii="微软雅黑" w:eastAsia="微软雅黑" w:hAnsi="微软雅黑"/>
          </w:rPr>
          <w:t>1.5.1</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微软</w:t>
        </w:r>
        <w:r w:rsidR="000326F6">
          <w:rPr>
            <w:webHidden/>
          </w:rPr>
          <w:tab/>
        </w:r>
        <w:r w:rsidR="000326F6">
          <w:rPr>
            <w:webHidden/>
          </w:rPr>
          <w:fldChar w:fldCharType="begin"/>
        </w:r>
        <w:r w:rsidR="000326F6">
          <w:rPr>
            <w:webHidden/>
          </w:rPr>
          <w:instrText xml:space="preserve"> PAGEREF _Toc260898864 \h </w:instrText>
        </w:r>
        <w:r w:rsidR="000326F6">
          <w:rPr>
            <w:webHidden/>
          </w:rPr>
        </w:r>
        <w:r w:rsidR="000326F6">
          <w:rPr>
            <w:webHidden/>
          </w:rPr>
          <w:fldChar w:fldCharType="separate"/>
        </w:r>
        <w:r w:rsidR="000326F6">
          <w:rPr>
            <w:webHidden/>
          </w:rPr>
          <w:t>6</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65" w:history="1">
        <w:r w:rsidR="000326F6" w:rsidRPr="00477304">
          <w:rPr>
            <w:rStyle w:val="Hyperlink"/>
            <w:rFonts w:ascii="微软雅黑" w:eastAsia="微软雅黑" w:hAnsi="微软雅黑"/>
          </w:rPr>
          <w:t>1.5.2</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rPr>
          <w:t>Citrix</w:t>
        </w:r>
        <w:r w:rsidR="000326F6">
          <w:rPr>
            <w:webHidden/>
          </w:rPr>
          <w:tab/>
        </w:r>
        <w:r w:rsidR="000326F6">
          <w:rPr>
            <w:webHidden/>
          </w:rPr>
          <w:fldChar w:fldCharType="begin"/>
        </w:r>
        <w:r w:rsidR="000326F6">
          <w:rPr>
            <w:webHidden/>
          </w:rPr>
          <w:instrText xml:space="preserve"> PAGEREF _Toc260898865 \h </w:instrText>
        </w:r>
        <w:r w:rsidR="000326F6">
          <w:rPr>
            <w:webHidden/>
          </w:rPr>
        </w:r>
        <w:r w:rsidR="000326F6">
          <w:rPr>
            <w:webHidden/>
          </w:rPr>
          <w:fldChar w:fldCharType="separate"/>
        </w:r>
        <w:r w:rsidR="000326F6">
          <w:rPr>
            <w:webHidden/>
          </w:rPr>
          <w:t>7</w:t>
        </w:r>
        <w:r w:rsidR="000326F6">
          <w:rPr>
            <w:webHidden/>
          </w:rPr>
          <w:fldChar w:fldCharType="end"/>
        </w:r>
      </w:hyperlink>
    </w:p>
    <w:p w:rsidR="000326F6" w:rsidRDefault="00CA49EB" w:rsidP="000326F6">
      <w:pPr>
        <w:pStyle w:val="TOC1"/>
        <w:tabs>
          <w:tab w:val="left" w:pos="420"/>
          <w:tab w:val="right" w:leader="dot" w:pos="8296"/>
        </w:tabs>
        <w:rPr>
          <w:rFonts w:asciiTheme="minorHAnsi" w:eastAsiaTheme="minorEastAsia" w:hAnsiTheme="minorHAnsi" w:cstheme="minorBidi"/>
          <w:kern w:val="0"/>
          <w:sz w:val="22"/>
          <w:szCs w:val="22"/>
        </w:rPr>
      </w:pPr>
      <w:hyperlink w:anchor="_Toc260898866" w:history="1">
        <w:r w:rsidR="000326F6" w:rsidRPr="00477304">
          <w:rPr>
            <w:rStyle w:val="Hyperlink"/>
            <w:rFonts w:ascii="微软雅黑" w:eastAsia="微软雅黑" w:hAnsi="微软雅黑"/>
          </w:rPr>
          <w:t>2</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测试数据</w:t>
        </w:r>
        <w:r w:rsidR="000326F6">
          <w:rPr>
            <w:webHidden/>
          </w:rPr>
          <w:tab/>
        </w:r>
        <w:r w:rsidR="000326F6">
          <w:rPr>
            <w:webHidden/>
          </w:rPr>
          <w:fldChar w:fldCharType="begin"/>
        </w:r>
        <w:r w:rsidR="000326F6">
          <w:rPr>
            <w:webHidden/>
          </w:rPr>
          <w:instrText xml:space="preserve"> PAGEREF _Toc260898866 \h </w:instrText>
        </w:r>
        <w:r w:rsidR="000326F6">
          <w:rPr>
            <w:webHidden/>
          </w:rPr>
        </w:r>
        <w:r w:rsidR="000326F6">
          <w:rPr>
            <w:webHidden/>
          </w:rPr>
          <w:fldChar w:fldCharType="separate"/>
        </w:r>
        <w:r w:rsidR="000326F6">
          <w:rPr>
            <w:webHidden/>
          </w:rPr>
          <w:t>10</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67" w:history="1">
        <w:r w:rsidR="000326F6" w:rsidRPr="00477304">
          <w:rPr>
            <w:rStyle w:val="Hyperlink"/>
            <w:rFonts w:ascii="微软雅黑" w:eastAsia="微软雅黑" w:hAnsi="微软雅黑"/>
          </w:rPr>
          <w:t>2.1</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rPr>
          <w:t>Windows Server 2003 (x86)</w:t>
        </w:r>
        <w:r w:rsidR="000326F6" w:rsidRPr="00477304">
          <w:rPr>
            <w:rStyle w:val="Hyperlink"/>
            <w:rFonts w:ascii="微软雅黑" w:eastAsia="微软雅黑" w:hAnsi="微软雅黑" w:hint="eastAsia"/>
          </w:rPr>
          <w:t>虚拟机</w:t>
        </w:r>
        <w:r w:rsidR="000326F6">
          <w:rPr>
            <w:webHidden/>
          </w:rPr>
          <w:tab/>
        </w:r>
        <w:r w:rsidR="000326F6">
          <w:rPr>
            <w:webHidden/>
          </w:rPr>
          <w:fldChar w:fldCharType="begin"/>
        </w:r>
        <w:r w:rsidR="000326F6">
          <w:rPr>
            <w:webHidden/>
          </w:rPr>
          <w:instrText xml:space="preserve"> PAGEREF _Toc260898867 \h </w:instrText>
        </w:r>
        <w:r w:rsidR="000326F6">
          <w:rPr>
            <w:webHidden/>
          </w:rPr>
        </w:r>
        <w:r w:rsidR="000326F6">
          <w:rPr>
            <w:webHidden/>
          </w:rPr>
          <w:fldChar w:fldCharType="separate"/>
        </w:r>
        <w:r w:rsidR="000326F6">
          <w:rPr>
            <w:webHidden/>
          </w:rPr>
          <w:t>10</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68" w:history="1">
        <w:r w:rsidR="000326F6" w:rsidRPr="00477304">
          <w:rPr>
            <w:rStyle w:val="Hyperlink"/>
            <w:rFonts w:ascii="微软雅黑" w:eastAsia="微软雅黑" w:hAnsi="微软雅黑"/>
          </w:rPr>
          <w:t>2.1.1</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微软测试结果</w:t>
        </w:r>
        <w:r w:rsidR="000326F6">
          <w:rPr>
            <w:webHidden/>
          </w:rPr>
          <w:tab/>
        </w:r>
        <w:r w:rsidR="000326F6">
          <w:rPr>
            <w:webHidden/>
          </w:rPr>
          <w:fldChar w:fldCharType="begin"/>
        </w:r>
        <w:r w:rsidR="000326F6">
          <w:rPr>
            <w:webHidden/>
          </w:rPr>
          <w:instrText xml:space="preserve"> PAGEREF _Toc260898868 \h </w:instrText>
        </w:r>
        <w:r w:rsidR="000326F6">
          <w:rPr>
            <w:webHidden/>
          </w:rPr>
        </w:r>
        <w:r w:rsidR="000326F6">
          <w:rPr>
            <w:webHidden/>
          </w:rPr>
          <w:fldChar w:fldCharType="separate"/>
        </w:r>
        <w:r w:rsidR="000326F6">
          <w:rPr>
            <w:webHidden/>
          </w:rPr>
          <w:t>10</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69" w:history="1">
        <w:r w:rsidR="000326F6" w:rsidRPr="00477304">
          <w:rPr>
            <w:rStyle w:val="Hyperlink"/>
            <w:rFonts w:ascii="微软雅黑" w:eastAsia="微软雅黑" w:hAnsi="微软雅黑"/>
          </w:rPr>
          <w:t>2.1.2</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rPr>
          <w:t>Citrix</w:t>
        </w:r>
        <w:r w:rsidR="000326F6" w:rsidRPr="00477304">
          <w:rPr>
            <w:rStyle w:val="Hyperlink"/>
            <w:rFonts w:ascii="微软雅黑" w:eastAsia="微软雅黑" w:hAnsi="微软雅黑" w:hint="eastAsia"/>
          </w:rPr>
          <w:t>测试结果</w:t>
        </w:r>
        <w:r w:rsidR="000326F6">
          <w:rPr>
            <w:webHidden/>
          </w:rPr>
          <w:tab/>
        </w:r>
        <w:r w:rsidR="000326F6">
          <w:rPr>
            <w:webHidden/>
          </w:rPr>
          <w:fldChar w:fldCharType="begin"/>
        </w:r>
        <w:r w:rsidR="000326F6">
          <w:rPr>
            <w:webHidden/>
          </w:rPr>
          <w:instrText xml:space="preserve"> PAGEREF _Toc260898869 \h </w:instrText>
        </w:r>
        <w:r w:rsidR="000326F6">
          <w:rPr>
            <w:webHidden/>
          </w:rPr>
        </w:r>
        <w:r w:rsidR="000326F6">
          <w:rPr>
            <w:webHidden/>
          </w:rPr>
          <w:fldChar w:fldCharType="separate"/>
        </w:r>
        <w:r w:rsidR="000326F6">
          <w:rPr>
            <w:webHidden/>
          </w:rPr>
          <w:t>12</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70" w:history="1">
        <w:r w:rsidR="000326F6" w:rsidRPr="00477304">
          <w:rPr>
            <w:rStyle w:val="Hyperlink"/>
            <w:rFonts w:ascii="微软雅黑" w:eastAsia="微软雅黑" w:hAnsi="微软雅黑"/>
          </w:rPr>
          <w:t>2.2</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rPr>
          <w:t xml:space="preserve">Windows Server 2008 (x86) </w:t>
        </w:r>
        <w:r w:rsidR="000326F6" w:rsidRPr="00477304">
          <w:rPr>
            <w:rStyle w:val="Hyperlink"/>
            <w:rFonts w:ascii="微软雅黑" w:eastAsia="微软雅黑" w:hAnsi="微软雅黑" w:hint="eastAsia"/>
          </w:rPr>
          <w:t>虚拟机</w:t>
        </w:r>
        <w:r w:rsidR="000326F6">
          <w:rPr>
            <w:webHidden/>
          </w:rPr>
          <w:tab/>
        </w:r>
        <w:r w:rsidR="000326F6">
          <w:rPr>
            <w:webHidden/>
          </w:rPr>
          <w:fldChar w:fldCharType="begin"/>
        </w:r>
        <w:r w:rsidR="000326F6">
          <w:rPr>
            <w:webHidden/>
          </w:rPr>
          <w:instrText xml:space="preserve"> PAGEREF _Toc260898870 \h </w:instrText>
        </w:r>
        <w:r w:rsidR="000326F6">
          <w:rPr>
            <w:webHidden/>
          </w:rPr>
        </w:r>
        <w:r w:rsidR="000326F6">
          <w:rPr>
            <w:webHidden/>
          </w:rPr>
          <w:fldChar w:fldCharType="separate"/>
        </w:r>
        <w:r w:rsidR="000326F6">
          <w:rPr>
            <w:webHidden/>
          </w:rPr>
          <w:t>16</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71" w:history="1">
        <w:r w:rsidR="000326F6" w:rsidRPr="00477304">
          <w:rPr>
            <w:rStyle w:val="Hyperlink"/>
            <w:rFonts w:ascii="微软雅黑" w:eastAsia="微软雅黑" w:hAnsi="微软雅黑"/>
          </w:rPr>
          <w:t>2.2.1</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微软测试结果</w:t>
        </w:r>
        <w:r w:rsidR="000326F6">
          <w:rPr>
            <w:webHidden/>
          </w:rPr>
          <w:tab/>
        </w:r>
        <w:r w:rsidR="000326F6">
          <w:rPr>
            <w:webHidden/>
          </w:rPr>
          <w:fldChar w:fldCharType="begin"/>
        </w:r>
        <w:r w:rsidR="000326F6">
          <w:rPr>
            <w:webHidden/>
          </w:rPr>
          <w:instrText xml:space="preserve"> PAGEREF _Toc260898871 \h </w:instrText>
        </w:r>
        <w:r w:rsidR="000326F6">
          <w:rPr>
            <w:webHidden/>
          </w:rPr>
        </w:r>
        <w:r w:rsidR="000326F6">
          <w:rPr>
            <w:webHidden/>
          </w:rPr>
          <w:fldChar w:fldCharType="separate"/>
        </w:r>
        <w:r w:rsidR="000326F6">
          <w:rPr>
            <w:webHidden/>
          </w:rPr>
          <w:t>16</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72" w:history="1">
        <w:r w:rsidR="000326F6" w:rsidRPr="00477304">
          <w:rPr>
            <w:rStyle w:val="Hyperlink"/>
            <w:rFonts w:ascii="微软雅黑" w:eastAsia="微软雅黑" w:hAnsi="微软雅黑"/>
          </w:rPr>
          <w:t>2.2.2</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rPr>
          <w:t>Citrix</w:t>
        </w:r>
        <w:r w:rsidR="000326F6" w:rsidRPr="00477304">
          <w:rPr>
            <w:rStyle w:val="Hyperlink"/>
            <w:rFonts w:ascii="微软雅黑" w:eastAsia="微软雅黑" w:hAnsi="微软雅黑" w:hint="eastAsia"/>
          </w:rPr>
          <w:t>测试结果</w:t>
        </w:r>
        <w:r w:rsidR="000326F6">
          <w:rPr>
            <w:webHidden/>
          </w:rPr>
          <w:tab/>
        </w:r>
        <w:r w:rsidR="000326F6">
          <w:rPr>
            <w:webHidden/>
          </w:rPr>
          <w:fldChar w:fldCharType="begin"/>
        </w:r>
        <w:r w:rsidR="000326F6">
          <w:rPr>
            <w:webHidden/>
          </w:rPr>
          <w:instrText xml:space="preserve"> PAGEREF _Toc260898872 \h </w:instrText>
        </w:r>
        <w:r w:rsidR="000326F6">
          <w:rPr>
            <w:webHidden/>
          </w:rPr>
        </w:r>
        <w:r w:rsidR="000326F6">
          <w:rPr>
            <w:webHidden/>
          </w:rPr>
          <w:fldChar w:fldCharType="separate"/>
        </w:r>
        <w:r w:rsidR="000326F6">
          <w:rPr>
            <w:webHidden/>
          </w:rPr>
          <w:t>18</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73" w:history="1">
        <w:r w:rsidR="000326F6" w:rsidRPr="00477304">
          <w:rPr>
            <w:rStyle w:val="Hyperlink"/>
            <w:rFonts w:ascii="微软雅黑" w:eastAsia="微软雅黑" w:hAnsi="微软雅黑"/>
          </w:rPr>
          <w:t>2.3</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rPr>
          <w:t xml:space="preserve">Windows Server 2003 R2 (x86) </w:t>
        </w:r>
        <w:r w:rsidR="000326F6" w:rsidRPr="00477304">
          <w:rPr>
            <w:rStyle w:val="Hyperlink"/>
            <w:rFonts w:ascii="微软雅黑" w:eastAsia="微软雅黑" w:hAnsi="微软雅黑" w:hint="eastAsia"/>
          </w:rPr>
          <w:t>物理机</w:t>
        </w:r>
        <w:r w:rsidR="000326F6">
          <w:rPr>
            <w:webHidden/>
          </w:rPr>
          <w:tab/>
        </w:r>
        <w:r w:rsidR="000326F6">
          <w:rPr>
            <w:webHidden/>
          </w:rPr>
          <w:fldChar w:fldCharType="begin"/>
        </w:r>
        <w:r w:rsidR="000326F6">
          <w:rPr>
            <w:webHidden/>
          </w:rPr>
          <w:instrText xml:space="preserve"> PAGEREF _Toc260898873 \h </w:instrText>
        </w:r>
        <w:r w:rsidR="000326F6">
          <w:rPr>
            <w:webHidden/>
          </w:rPr>
        </w:r>
        <w:r w:rsidR="000326F6">
          <w:rPr>
            <w:webHidden/>
          </w:rPr>
          <w:fldChar w:fldCharType="separate"/>
        </w:r>
        <w:r w:rsidR="000326F6">
          <w:rPr>
            <w:webHidden/>
          </w:rPr>
          <w:t>21</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74" w:history="1">
        <w:r w:rsidR="000326F6" w:rsidRPr="00477304">
          <w:rPr>
            <w:rStyle w:val="Hyperlink"/>
            <w:rFonts w:ascii="微软雅黑" w:eastAsia="微软雅黑" w:hAnsi="微软雅黑"/>
          </w:rPr>
          <w:t>2.3.1</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微软测试结果</w:t>
        </w:r>
        <w:r w:rsidR="000326F6">
          <w:rPr>
            <w:webHidden/>
          </w:rPr>
          <w:tab/>
        </w:r>
        <w:r w:rsidR="000326F6">
          <w:rPr>
            <w:webHidden/>
          </w:rPr>
          <w:fldChar w:fldCharType="begin"/>
        </w:r>
        <w:r w:rsidR="000326F6">
          <w:rPr>
            <w:webHidden/>
          </w:rPr>
          <w:instrText xml:space="preserve"> PAGEREF _Toc260898874 \h </w:instrText>
        </w:r>
        <w:r w:rsidR="000326F6">
          <w:rPr>
            <w:webHidden/>
          </w:rPr>
        </w:r>
        <w:r w:rsidR="000326F6">
          <w:rPr>
            <w:webHidden/>
          </w:rPr>
          <w:fldChar w:fldCharType="separate"/>
        </w:r>
        <w:r w:rsidR="000326F6">
          <w:rPr>
            <w:webHidden/>
          </w:rPr>
          <w:t>21</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75" w:history="1">
        <w:r w:rsidR="000326F6" w:rsidRPr="00477304">
          <w:rPr>
            <w:rStyle w:val="Hyperlink"/>
            <w:rFonts w:ascii="微软雅黑" w:eastAsia="微软雅黑" w:hAnsi="微软雅黑"/>
          </w:rPr>
          <w:t>2.3.2</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rPr>
          <w:t>Citrix</w:t>
        </w:r>
        <w:r w:rsidR="000326F6" w:rsidRPr="00477304">
          <w:rPr>
            <w:rStyle w:val="Hyperlink"/>
            <w:rFonts w:ascii="微软雅黑" w:eastAsia="微软雅黑" w:hAnsi="微软雅黑" w:hint="eastAsia"/>
          </w:rPr>
          <w:t>测试结果</w:t>
        </w:r>
        <w:r w:rsidR="000326F6">
          <w:rPr>
            <w:webHidden/>
          </w:rPr>
          <w:tab/>
        </w:r>
        <w:r w:rsidR="000326F6">
          <w:rPr>
            <w:webHidden/>
          </w:rPr>
          <w:fldChar w:fldCharType="begin"/>
        </w:r>
        <w:r w:rsidR="000326F6">
          <w:rPr>
            <w:webHidden/>
          </w:rPr>
          <w:instrText xml:space="preserve"> PAGEREF _Toc260898875 \h </w:instrText>
        </w:r>
        <w:r w:rsidR="000326F6">
          <w:rPr>
            <w:webHidden/>
          </w:rPr>
        </w:r>
        <w:r w:rsidR="000326F6">
          <w:rPr>
            <w:webHidden/>
          </w:rPr>
          <w:fldChar w:fldCharType="separate"/>
        </w:r>
        <w:r w:rsidR="000326F6">
          <w:rPr>
            <w:webHidden/>
          </w:rPr>
          <w:t>22</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76" w:history="1">
        <w:r w:rsidR="000326F6" w:rsidRPr="00477304">
          <w:rPr>
            <w:rStyle w:val="Hyperlink"/>
            <w:rFonts w:ascii="微软雅黑" w:eastAsia="微软雅黑" w:hAnsi="微软雅黑"/>
          </w:rPr>
          <w:t>2.4</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rPr>
          <w:t xml:space="preserve">Windows Server 2008 (x86) </w:t>
        </w:r>
        <w:r w:rsidR="000326F6" w:rsidRPr="00477304">
          <w:rPr>
            <w:rStyle w:val="Hyperlink"/>
            <w:rFonts w:ascii="微软雅黑" w:eastAsia="微软雅黑" w:hAnsi="微软雅黑" w:hint="eastAsia"/>
          </w:rPr>
          <w:t>物理机</w:t>
        </w:r>
        <w:r w:rsidR="000326F6">
          <w:rPr>
            <w:webHidden/>
          </w:rPr>
          <w:tab/>
        </w:r>
        <w:r w:rsidR="000326F6">
          <w:rPr>
            <w:webHidden/>
          </w:rPr>
          <w:fldChar w:fldCharType="begin"/>
        </w:r>
        <w:r w:rsidR="000326F6">
          <w:rPr>
            <w:webHidden/>
          </w:rPr>
          <w:instrText xml:space="preserve"> PAGEREF _Toc260898876 \h </w:instrText>
        </w:r>
        <w:r w:rsidR="000326F6">
          <w:rPr>
            <w:webHidden/>
          </w:rPr>
        </w:r>
        <w:r w:rsidR="000326F6">
          <w:rPr>
            <w:webHidden/>
          </w:rPr>
          <w:fldChar w:fldCharType="separate"/>
        </w:r>
        <w:r w:rsidR="000326F6">
          <w:rPr>
            <w:webHidden/>
          </w:rPr>
          <w:t>24</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77" w:history="1">
        <w:r w:rsidR="000326F6" w:rsidRPr="00477304">
          <w:rPr>
            <w:rStyle w:val="Hyperlink"/>
            <w:rFonts w:ascii="微软雅黑" w:eastAsia="微软雅黑" w:hAnsi="微软雅黑"/>
          </w:rPr>
          <w:t>2.4.1</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微软测试结果</w:t>
        </w:r>
        <w:r w:rsidR="000326F6">
          <w:rPr>
            <w:webHidden/>
          </w:rPr>
          <w:tab/>
        </w:r>
        <w:r w:rsidR="000326F6">
          <w:rPr>
            <w:webHidden/>
          </w:rPr>
          <w:fldChar w:fldCharType="begin"/>
        </w:r>
        <w:r w:rsidR="000326F6">
          <w:rPr>
            <w:webHidden/>
          </w:rPr>
          <w:instrText xml:space="preserve"> PAGEREF _Toc260898877 \h </w:instrText>
        </w:r>
        <w:r w:rsidR="000326F6">
          <w:rPr>
            <w:webHidden/>
          </w:rPr>
        </w:r>
        <w:r w:rsidR="000326F6">
          <w:rPr>
            <w:webHidden/>
          </w:rPr>
          <w:fldChar w:fldCharType="separate"/>
        </w:r>
        <w:r w:rsidR="000326F6">
          <w:rPr>
            <w:webHidden/>
          </w:rPr>
          <w:t>24</w:t>
        </w:r>
        <w:r w:rsidR="000326F6">
          <w:rPr>
            <w:webHidden/>
          </w:rPr>
          <w:fldChar w:fldCharType="end"/>
        </w:r>
      </w:hyperlink>
    </w:p>
    <w:p w:rsidR="000326F6" w:rsidRDefault="00CA49EB" w:rsidP="000326F6">
      <w:pPr>
        <w:pStyle w:val="TOC3"/>
        <w:tabs>
          <w:tab w:val="left" w:pos="1680"/>
          <w:tab w:val="right" w:leader="dot" w:pos="8296"/>
        </w:tabs>
        <w:rPr>
          <w:rFonts w:asciiTheme="minorHAnsi" w:eastAsiaTheme="minorEastAsia" w:hAnsiTheme="minorHAnsi" w:cstheme="minorBidi"/>
          <w:kern w:val="0"/>
          <w:sz w:val="22"/>
          <w:szCs w:val="22"/>
        </w:rPr>
      </w:pPr>
      <w:hyperlink w:anchor="_Toc260898878" w:history="1">
        <w:r w:rsidR="000326F6" w:rsidRPr="00477304">
          <w:rPr>
            <w:rStyle w:val="Hyperlink"/>
            <w:rFonts w:ascii="微软雅黑" w:eastAsia="微软雅黑" w:hAnsi="微软雅黑"/>
          </w:rPr>
          <w:t>2.4.2</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rPr>
          <w:t>Citrix</w:t>
        </w:r>
        <w:r w:rsidR="000326F6" w:rsidRPr="00477304">
          <w:rPr>
            <w:rStyle w:val="Hyperlink"/>
            <w:rFonts w:ascii="微软雅黑" w:eastAsia="微软雅黑" w:hAnsi="微软雅黑" w:hint="eastAsia"/>
          </w:rPr>
          <w:t>测试结果</w:t>
        </w:r>
        <w:r w:rsidR="000326F6">
          <w:rPr>
            <w:webHidden/>
          </w:rPr>
          <w:tab/>
        </w:r>
        <w:r w:rsidR="000326F6">
          <w:rPr>
            <w:webHidden/>
          </w:rPr>
          <w:fldChar w:fldCharType="begin"/>
        </w:r>
        <w:r w:rsidR="000326F6">
          <w:rPr>
            <w:webHidden/>
          </w:rPr>
          <w:instrText xml:space="preserve"> PAGEREF _Toc260898878 \h </w:instrText>
        </w:r>
        <w:r w:rsidR="000326F6">
          <w:rPr>
            <w:webHidden/>
          </w:rPr>
        </w:r>
        <w:r w:rsidR="000326F6">
          <w:rPr>
            <w:webHidden/>
          </w:rPr>
          <w:fldChar w:fldCharType="separate"/>
        </w:r>
        <w:r w:rsidR="000326F6">
          <w:rPr>
            <w:webHidden/>
          </w:rPr>
          <w:t>25</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79" w:history="1">
        <w:r w:rsidR="000326F6" w:rsidRPr="00477304">
          <w:rPr>
            <w:rStyle w:val="Hyperlink"/>
            <w:rFonts w:ascii="微软雅黑" w:eastAsia="微软雅黑" w:hAnsi="微软雅黑"/>
          </w:rPr>
          <w:t>2.5</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广域网模拟</w:t>
        </w:r>
        <w:r w:rsidR="000326F6">
          <w:rPr>
            <w:webHidden/>
          </w:rPr>
          <w:tab/>
        </w:r>
        <w:r w:rsidR="000326F6">
          <w:rPr>
            <w:webHidden/>
          </w:rPr>
          <w:fldChar w:fldCharType="begin"/>
        </w:r>
        <w:r w:rsidR="000326F6">
          <w:rPr>
            <w:webHidden/>
          </w:rPr>
          <w:instrText xml:space="preserve"> PAGEREF _Toc260898879 \h </w:instrText>
        </w:r>
        <w:r w:rsidR="000326F6">
          <w:rPr>
            <w:webHidden/>
          </w:rPr>
        </w:r>
        <w:r w:rsidR="000326F6">
          <w:rPr>
            <w:webHidden/>
          </w:rPr>
          <w:fldChar w:fldCharType="separate"/>
        </w:r>
        <w:r w:rsidR="000326F6">
          <w:rPr>
            <w:webHidden/>
          </w:rPr>
          <w:t>27</w:t>
        </w:r>
        <w:r w:rsidR="000326F6">
          <w:rPr>
            <w:webHidden/>
          </w:rPr>
          <w:fldChar w:fldCharType="end"/>
        </w:r>
      </w:hyperlink>
    </w:p>
    <w:p w:rsidR="000326F6" w:rsidRDefault="00CA49EB" w:rsidP="000326F6">
      <w:pPr>
        <w:pStyle w:val="TOC1"/>
        <w:tabs>
          <w:tab w:val="left" w:pos="420"/>
          <w:tab w:val="right" w:leader="dot" w:pos="8296"/>
        </w:tabs>
        <w:rPr>
          <w:rFonts w:asciiTheme="minorHAnsi" w:eastAsiaTheme="minorEastAsia" w:hAnsiTheme="minorHAnsi" w:cstheme="minorBidi"/>
          <w:kern w:val="0"/>
          <w:sz w:val="22"/>
          <w:szCs w:val="22"/>
        </w:rPr>
      </w:pPr>
      <w:hyperlink w:anchor="_Toc260898880" w:history="1">
        <w:r w:rsidR="000326F6" w:rsidRPr="00477304">
          <w:rPr>
            <w:rStyle w:val="Hyperlink"/>
            <w:rFonts w:ascii="微软雅黑" w:eastAsia="微软雅黑" w:hAnsi="微软雅黑"/>
          </w:rPr>
          <w:t>3</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测试总结</w:t>
        </w:r>
        <w:r w:rsidR="000326F6">
          <w:rPr>
            <w:webHidden/>
          </w:rPr>
          <w:tab/>
        </w:r>
        <w:r w:rsidR="000326F6">
          <w:rPr>
            <w:webHidden/>
          </w:rPr>
          <w:fldChar w:fldCharType="begin"/>
        </w:r>
        <w:r w:rsidR="000326F6">
          <w:rPr>
            <w:webHidden/>
          </w:rPr>
          <w:instrText xml:space="preserve"> PAGEREF _Toc260898880 \h </w:instrText>
        </w:r>
        <w:r w:rsidR="000326F6">
          <w:rPr>
            <w:webHidden/>
          </w:rPr>
        </w:r>
        <w:r w:rsidR="000326F6">
          <w:rPr>
            <w:webHidden/>
          </w:rPr>
          <w:fldChar w:fldCharType="separate"/>
        </w:r>
        <w:r w:rsidR="000326F6">
          <w:rPr>
            <w:webHidden/>
          </w:rPr>
          <w:t>31</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81" w:history="1">
        <w:r w:rsidR="000326F6" w:rsidRPr="00477304">
          <w:rPr>
            <w:rStyle w:val="Hyperlink"/>
            <w:rFonts w:ascii="微软雅黑" w:eastAsia="微软雅黑" w:hAnsi="微软雅黑"/>
          </w:rPr>
          <w:t>3.1</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微软</w:t>
        </w:r>
        <w:r w:rsidR="000326F6" w:rsidRPr="00477304">
          <w:rPr>
            <w:rStyle w:val="Hyperlink"/>
            <w:rFonts w:ascii="微软雅黑" w:eastAsia="微软雅黑" w:hAnsi="微软雅黑"/>
          </w:rPr>
          <w:t>RDP</w:t>
        </w:r>
        <w:r w:rsidR="000326F6" w:rsidRPr="00477304">
          <w:rPr>
            <w:rStyle w:val="Hyperlink"/>
            <w:rFonts w:ascii="微软雅黑" w:eastAsia="微软雅黑" w:hAnsi="微软雅黑" w:hint="eastAsia"/>
          </w:rPr>
          <w:t>与</w:t>
        </w:r>
        <w:r w:rsidR="000326F6" w:rsidRPr="00477304">
          <w:rPr>
            <w:rStyle w:val="Hyperlink"/>
            <w:rFonts w:ascii="微软雅黑" w:eastAsia="微软雅黑" w:hAnsi="微软雅黑"/>
          </w:rPr>
          <w:t>Citrix Xenapp</w:t>
        </w:r>
        <w:r w:rsidR="000326F6" w:rsidRPr="00477304">
          <w:rPr>
            <w:rStyle w:val="Hyperlink"/>
            <w:rFonts w:ascii="微软雅黑" w:eastAsia="微软雅黑" w:hAnsi="微软雅黑" w:hint="eastAsia"/>
          </w:rPr>
          <w:t>的比较</w:t>
        </w:r>
        <w:r w:rsidR="000326F6">
          <w:rPr>
            <w:webHidden/>
          </w:rPr>
          <w:tab/>
        </w:r>
        <w:r w:rsidR="000326F6">
          <w:rPr>
            <w:webHidden/>
          </w:rPr>
          <w:fldChar w:fldCharType="begin"/>
        </w:r>
        <w:r w:rsidR="000326F6">
          <w:rPr>
            <w:webHidden/>
          </w:rPr>
          <w:instrText xml:space="preserve"> PAGEREF _Toc260898881 \h </w:instrText>
        </w:r>
        <w:r w:rsidR="000326F6">
          <w:rPr>
            <w:webHidden/>
          </w:rPr>
        </w:r>
        <w:r w:rsidR="000326F6">
          <w:rPr>
            <w:webHidden/>
          </w:rPr>
          <w:fldChar w:fldCharType="separate"/>
        </w:r>
        <w:r w:rsidR="000326F6">
          <w:rPr>
            <w:webHidden/>
          </w:rPr>
          <w:t>31</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82" w:history="1">
        <w:r w:rsidR="000326F6" w:rsidRPr="00477304">
          <w:rPr>
            <w:rStyle w:val="Hyperlink"/>
            <w:rFonts w:ascii="微软雅黑" w:eastAsia="微软雅黑" w:hAnsi="微软雅黑"/>
          </w:rPr>
          <w:t>3.2</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测试结论</w:t>
        </w:r>
        <w:r w:rsidR="000326F6">
          <w:rPr>
            <w:webHidden/>
          </w:rPr>
          <w:tab/>
        </w:r>
        <w:r w:rsidR="000326F6">
          <w:rPr>
            <w:webHidden/>
          </w:rPr>
          <w:fldChar w:fldCharType="begin"/>
        </w:r>
        <w:r w:rsidR="000326F6">
          <w:rPr>
            <w:webHidden/>
          </w:rPr>
          <w:instrText xml:space="preserve"> PAGEREF _Toc260898882 \h </w:instrText>
        </w:r>
        <w:r w:rsidR="000326F6">
          <w:rPr>
            <w:webHidden/>
          </w:rPr>
        </w:r>
        <w:r w:rsidR="000326F6">
          <w:rPr>
            <w:webHidden/>
          </w:rPr>
          <w:fldChar w:fldCharType="separate"/>
        </w:r>
        <w:r w:rsidR="000326F6">
          <w:rPr>
            <w:webHidden/>
          </w:rPr>
          <w:t>33</w:t>
        </w:r>
        <w:r w:rsidR="000326F6">
          <w:rPr>
            <w:webHidden/>
          </w:rPr>
          <w:fldChar w:fldCharType="end"/>
        </w:r>
      </w:hyperlink>
    </w:p>
    <w:p w:rsidR="000326F6" w:rsidRDefault="00CA49EB" w:rsidP="000326F6">
      <w:pPr>
        <w:pStyle w:val="TOC2"/>
        <w:tabs>
          <w:tab w:val="left" w:pos="1260"/>
          <w:tab w:val="right" w:leader="dot" w:pos="8296"/>
        </w:tabs>
        <w:rPr>
          <w:rFonts w:asciiTheme="minorHAnsi" w:eastAsiaTheme="minorEastAsia" w:hAnsiTheme="minorHAnsi" w:cstheme="minorBidi"/>
          <w:kern w:val="0"/>
          <w:sz w:val="22"/>
          <w:szCs w:val="22"/>
        </w:rPr>
      </w:pPr>
      <w:hyperlink w:anchor="_Toc260898883" w:history="1">
        <w:r w:rsidR="000326F6" w:rsidRPr="00477304">
          <w:rPr>
            <w:rStyle w:val="Hyperlink"/>
            <w:rFonts w:ascii="微软雅黑" w:eastAsia="微软雅黑" w:hAnsi="微软雅黑"/>
          </w:rPr>
          <w:t>3.3</w:t>
        </w:r>
        <w:r w:rsidR="000326F6">
          <w:rPr>
            <w:rFonts w:asciiTheme="minorHAnsi" w:eastAsiaTheme="minorEastAsia" w:hAnsiTheme="minorHAnsi" w:cstheme="minorBidi"/>
            <w:kern w:val="0"/>
            <w:sz w:val="22"/>
            <w:szCs w:val="22"/>
          </w:rPr>
          <w:tab/>
        </w:r>
        <w:r w:rsidR="000326F6" w:rsidRPr="00477304">
          <w:rPr>
            <w:rStyle w:val="Hyperlink"/>
            <w:rFonts w:ascii="微软雅黑" w:eastAsia="微软雅黑" w:hAnsi="微软雅黑" w:hint="eastAsia"/>
          </w:rPr>
          <w:t>建议</w:t>
        </w:r>
        <w:r w:rsidR="000326F6">
          <w:rPr>
            <w:webHidden/>
          </w:rPr>
          <w:tab/>
        </w:r>
        <w:r w:rsidR="000326F6">
          <w:rPr>
            <w:webHidden/>
          </w:rPr>
          <w:fldChar w:fldCharType="begin"/>
        </w:r>
        <w:r w:rsidR="000326F6">
          <w:rPr>
            <w:webHidden/>
          </w:rPr>
          <w:instrText xml:space="preserve"> PAGEREF _Toc260898883 \h </w:instrText>
        </w:r>
        <w:r w:rsidR="000326F6">
          <w:rPr>
            <w:webHidden/>
          </w:rPr>
        </w:r>
        <w:r w:rsidR="000326F6">
          <w:rPr>
            <w:webHidden/>
          </w:rPr>
          <w:fldChar w:fldCharType="separate"/>
        </w:r>
        <w:r w:rsidR="000326F6">
          <w:rPr>
            <w:webHidden/>
          </w:rPr>
          <w:t>34</w:t>
        </w:r>
        <w:r w:rsidR="000326F6">
          <w:rPr>
            <w:webHidden/>
          </w:rPr>
          <w:fldChar w:fldCharType="end"/>
        </w:r>
      </w:hyperlink>
    </w:p>
    <w:p w:rsidR="00C327B5" w:rsidRPr="009742CB" w:rsidRDefault="00C327B5" w:rsidP="00983111">
      <w:pPr>
        <w:pStyle w:val="TOC1"/>
        <w:tabs>
          <w:tab w:val="left" w:pos="420"/>
          <w:tab w:val="right" w:leader="dot" w:pos="8296"/>
        </w:tabs>
        <w:rPr>
          <w:rFonts w:ascii="微软雅黑" w:eastAsia="微软雅黑" w:hAnsi="微软雅黑"/>
        </w:rPr>
      </w:pPr>
      <w:r w:rsidRPr="009742CB">
        <w:rPr>
          <w:rFonts w:ascii="微软雅黑" w:eastAsia="微软雅黑" w:hAnsi="微软雅黑"/>
        </w:rPr>
        <w:fldChar w:fldCharType="end"/>
      </w:r>
      <w:r w:rsidR="00273140" w:rsidRPr="009742CB">
        <w:rPr>
          <w:rFonts w:ascii="微软雅黑" w:eastAsia="微软雅黑" w:hAnsi="微软雅黑" w:hint="eastAsia"/>
        </w:rPr>
        <w:t xml:space="preserve"> </w:t>
      </w:r>
    </w:p>
    <w:p w:rsidR="00C327B5" w:rsidRPr="009742CB" w:rsidRDefault="00C327B5">
      <w:pPr>
        <w:pStyle w:val="Heading1"/>
        <w:rPr>
          <w:rFonts w:ascii="微软雅黑" w:eastAsia="微软雅黑" w:hAnsi="微软雅黑"/>
        </w:rPr>
      </w:pPr>
      <w:bookmarkStart w:id="1" w:name="_Toc83663805"/>
      <w:bookmarkStart w:id="2" w:name="_Toc260898858"/>
      <w:r w:rsidRPr="009742CB">
        <w:rPr>
          <w:rFonts w:ascii="微软雅黑" w:eastAsia="微软雅黑" w:hAnsi="微软雅黑" w:hint="eastAsia"/>
        </w:rPr>
        <w:lastRenderedPageBreak/>
        <w:t>综述</w:t>
      </w:r>
      <w:bookmarkEnd w:id="1"/>
      <w:bookmarkEnd w:id="2"/>
    </w:p>
    <w:p w:rsidR="009742CB" w:rsidRPr="009742CB" w:rsidRDefault="006A0DFF">
      <w:pPr>
        <w:spacing w:after="156"/>
        <w:ind w:firstLine="435"/>
        <w:rPr>
          <w:rFonts w:ascii="微软雅黑" w:eastAsia="微软雅黑" w:hAnsi="微软雅黑"/>
          <w:szCs w:val="21"/>
        </w:rPr>
      </w:pPr>
      <w:proofErr w:type="spellStart"/>
      <w:r>
        <w:rPr>
          <w:rFonts w:ascii="微软雅黑" w:eastAsia="微软雅黑" w:hAnsi="微软雅黑" w:hint="eastAsia"/>
          <w:szCs w:val="21"/>
        </w:rPr>
        <w:t>XXXX</w:t>
      </w:r>
      <w:r w:rsidR="008879D6" w:rsidRPr="009742CB">
        <w:rPr>
          <w:rFonts w:ascii="微软雅黑" w:eastAsia="微软雅黑" w:hAnsi="微软雅黑" w:hint="eastAsia"/>
          <w:szCs w:val="21"/>
        </w:rPr>
        <w:t>Bancslink</w:t>
      </w:r>
      <w:proofErr w:type="spellEnd"/>
      <w:r w:rsidR="008879D6" w:rsidRPr="009742CB">
        <w:rPr>
          <w:rFonts w:ascii="微软雅黑" w:eastAsia="微软雅黑" w:hAnsi="微软雅黑" w:hint="eastAsia"/>
          <w:szCs w:val="21"/>
        </w:rPr>
        <w:t>新一代柜员系统采用了微软.NET架构体系，柜员采用Win CE终端，以Terminal Service访问方式连接</w:t>
      </w:r>
      <w:r w:rsidR="00E112C7" w:rsidRPr="009742CB">
        <w:rPr>
          <w:rFonts w:ascii="微软雅黑" w:eastAsia="微软雅黑" w:hAnsi="微软雅黑" w:hint="eastAsia"/>
          <w:szCs w:val="21"/>
        </w:rPr>
        <w:t>终端服务器上的</w:t>
      </w:r>
      <w:proofErr w:type="spellStart"/>
      <w:r w:rsidR="008879D6" w:rsidRPr="009742CB">
        <w:rPr>
          <w:rFonts w:ascii="微软雅黑" w:eastAsia="微软雅黑" w:hAnsi="微软雅黑" w:hint="eastAsia"/>
          <w:szCs w:val="21"/>
        </w:rPr>
        <w:t>Bancslink</w:t>
      </w:r>
      <w:proofErr w:type="spellEnd"/>
      <w:r w:rsidR="008879D6" w:rsidRPr="009742CB">
        <w:rPr>
          <w:rFonts w:ascii="微软雅黑" w:eastAsia="微软雅黑" w:hAnsi="微软雅黑" w:hint="eastAsia"/>
          <w:szCs w:val="21"/>
        </w:rPr>
        <w:t>应用系统，满足安全管理与</w:t>
      </w:r>
      <w:r w:rsidR="00E112C7" w:rsidRPr="009742CB">
        <w:rPr>
          <w:rFonts w:ascii="微软雅黑" w:eastAsia="微软雅黑" w:hAnsi="微软雅黑" w:hint="eastAsia"/>
          <w:szCs w:val="21"/>
        </w:rPr>
        <w:t>集中化访问控制的需求。目前，新一代核心和柜员系统已在天津等4家规模较小的分行上线运行。为下一阶段大规模系统上线部署做好规划工作，以及</w:t>
      </w:r>
      <w:r w:rsidR="00FA7185" w:rsidRPr="009742CB">
        <w:rPr>
          <w:rFonts w:ascii="微软雅黑" w:eastAsia="微软雅黑" w:hAnsi="微软雅黑" w:hint="eastAsia"/>
          <w:szCs w:val="21"/>
        </w:rPr>
        <w:t>最大限度的</w:t>
      </w:r>
      <w:r w:rsidR="00E112C7" w:rsidRPr="009742CB">
        <w:rPr>
          <w:rFonts w:ascii="微软雅黑" w:eastAsia="微软雅黑" w:hAnsi="微软雅黑" w:hint="eastAsia"/>
          <w:szCs w:val="21"/>
        </w:rPr>
        <w:t>优化终端服务部署架构提供数据参考，</w:t>
      </w:r>
      <w:proofErr w:type="spellStart"/>
      <w:r>
        <w:rPr>
          <w:rFonts w:ascii="微软雅黑" w:eastAsia="微软雅黑" w:hAnsi="微软雅黑" w:hint="eastAsia"/>
          <w:szCs w:val="21"/>
        </w:rPr>
        <w:t>XXXX</w:t>
      </w:r>
      <w:r w:rsidR="00E112C7" w:rsidRPr="009742CB">
        <w:rPr>
          <w:rFonts w:ascii="微软雅黑" w:eastAsia="微软雅黑" w:hAnsi="微软雅黑" w:hint="eastAsia"/>
          <w:szCs w:val="21"/>
        </w:rPr>
        <w:t>Bancslink</w:t>
      </w:r>
      <w:proofErr w:type="spellEnd"/>
      <w:r w:rsidR="00E112C7" w:rsidRPr="009742CB">
        <w:rPr>
          <w:rFonts w:ascii="微软雅黑" w:eastAsia="微软雅黑" w:hAnsi="微软雅黑" w:hint="eastAsia"/>
          <w:szCs w:val="21"/>
        </w:rPr>
        <w:t>项目组与微软/Citrix安排在微软技术中心进行为期两周的终端服务性能压力测试（四月19~30）。</w:t>
      </w:r>
    </w:p>
    <w:p w:rsidR="00C327B5" w:rsidRPr="009742CB" w:rsidRDefault="00E112C7" w:rsidP="009742CB">
      <w:pPr>
        <w:pStyle w:val="Heading2"/>
        <w:spacing w:after="156"/>
        <w:rPr>
          <w:rFonts w:ascii="微软雅黑" w:eastAsia="微软雅黑" w:hAnsi="微软雅黑"/>
        </w:rPr>
      </w:pPr>
      <w:bookmarkStart w:id="3" w:name="_Toc260898859"/>
      <w:r w:rsidRPr="009742CB">
        <w:rPr>
          <w:rFonts w:ascii="微软雅黑" w:eastAsia="微软雅黑" w:hAnsi="微软雅黑" w:hint="eastAsia"/>
        </w:rPr>
        <w:t>测试目标</w:t>
      </w:r>
      <w:bookmarkEnd w:id="3"/>
    </w:p>
    <w:p w:rsidR="00E112C7" w:rsidRPr="009742CB" w:rsidRDefault="00E112C7" w:rsidP="00E112C7">
      <w:pPr>
        <w:pStyle w:val="ListBullet"/>
        <w:rPr>
          <w:rFonts w:ascii="微软雅黑" w:eastAsia="微软雅黑" w:hAnsi="微软雅黑"/>
        </w:rPr>
      </w:pPr>
      <w:r w:rsidRPr="009742CB">
        <w:rPr>
          <w:rFonts w:ascii="微软雅黑" w:eastAsia="微软雅黑" w:hAnsi="微软雅黑" w:hint="eastAsia"/>
        </w:rPr>
        <w:t>采用微软Hyper-V是否可以提升高配置的单台物理机环境下的柜员终端支持数量。</w:t>
      </w:r>
    </w:p>
    <w:p w:rsidR="00E112C7" w:rsidRPr="009742CB" w:rsidRDefault="00E112C7" w:rsidP="00E112C7">
      <w:pPr>
        <w:pStyle w:val="ListBullet"/>
        <w:rPr>
          <w:rFonts w:ascii="微软雅黑" w:eastAsia="微软雅黑" w:hAnsi="微软雅黑"/>
        </w:rPr>
      </w:pPr>
      <w:r w:rsidRPr="009742CB">
        <w:rPr>
          <w:rFonts w:ascii="微软雅黑" w:eastAsia="微软雅黑" w:hAnsi="微软雅黑" w:hint="eastAsia"/>
        </w:rPr>
        <w:t xml:space="preserve">采用Citrix </w:t>
      </w:r>
      <w:proofErr w:type="spellStart"/>
      <w:r w:rsidRPr="009742CB">
        <w:rPr>
          <w:rFonts w:ascii="微软雅黑" w:eastAsia="微软雅黑" w:hAnsi="微软雅黑" w:hint="eastAsia"/>
        </w:rPr>
        <w:t>XenApp</w:t>
      </w:r>
      <w:proofErr w:type="spellEnd"/>
      <w:r w:rsidRPr="009742CB">
        <w:rPr>
          <w:rFonts w:ascii="微软雅黑" w:eastAsia="微软雅黑" w:hAnsi="微软雅黑" w:hint="eastAsia"/>
        </w:rPr>
        <w:t xml:space="preserve"> </w:t>
      </w:r>
      <w:r w:rsidR="00FA7185" w:rsidRPr="009742CB">
        <w:rPr>
          <w:rFonts w:ascii="微软雅黑" w:eastAsia="微软雅黑" w:hAnsi="微软雅黑" w:hint="eastAsia"/>
        </w:rPr>
        <w:t>对</w:t>
      </w:r>
      <w:r w:rsidRPr="009742CB">
        <w:rPr>
          <w:rFonts w:ascii="微软雅黑" w:eastAsia="微软雅黑" w:hAnsi="微软雅黑" w:hint="eastAsia"/>
        </w:rPr>
        <w:t>微软Terminal  Service环境</w:t>
      </w:r>
      <w:r w:rsidR="00FA7185" w:rsidRPr="009742CB">
        <w:rPr>
          <w:rFonts w:ascii="微软雅黑" w:eastAsia="微软雅黑" w:hAnsi="微软雅黑" w:hint="eastAsia"/>
        </w:rPr>
        <w:t>的性能提升</w:t>
      </w:r>
      <w:r w:rsidRPr="009742CB">
        <w:rPr>
          <w:rFonts w:ascii="微软雅黑" w:eastAsia="微软雅黑" w:hAnsi="微软雅黑" w:hint="eastAsia"/>
        </w:rPr>
        <w:t>。（网络和用户数两方面）</w:t>
      </w:r>
    </w:p>
    <w:p w:rsidR="00FA7185" w:rsidRPr="009742CB" w:rsidRDefault="00FA7185" w:rsidP="00FA7185">
      <w:pPr>
        <w:pStyle w:val="ListBullet"/>
        <w:rPr>
          <w:rFonts w:ascii="微软雅黑" w:eastAsia="微软雅黑" w:hAnsi="微软雅黑"/>
        </w:rPr>
      </w:pPr>
      <w:r w:rsidRPr="009742CB">
        <w:rPr>
          <w:rFonts w:ascii="微软雅黑" w:eastAsia="微软雅黑" w:hAnsi="微软雅黑" w:hint="eastAsia"/>
        </w:rPr>
        <w:t>通过测试，分析系统瓶颈，是在CPU/内存，还是在网络方面。</w:t>
      </w:r>
    </w:p>
    <w:p w:rsidR="00E112C7" w:rsidRPr="009742CB" w:rsidRDefault="00FA7185" w:rsidP="00FA7185">
      <w:pPr>
        <w:pStyle w:val="ListBullet"/>
        <w:rPr>
          <w:rFonts w:ascii="微软雅黑" w:eastAsia="微软雅黑" w:hAnsi="微软雅黑"/>
        </w:rPr>
      </w:pPr>
      <w:r w:rsidRPr="009742CB">
        <w:rPr>
          <w:rFonts w:ascii="微软雅黑" w:eastAsia="微软雅黑" w:hAnsi="微软雅黑" w:hint="eastAsia"/>
        </w:rPr>
        <w:t>对基于Windows 2008的终端服务进行相关测试，为终端服务器升级提供数据。</w:t>
      </w:r>
    </w:p>
    <w:p w:rsidR="00C327B5" w:rsidRPr="009742CB" w:rsidRDefault="00FA7185">
      <w:pPr>
        <w:pStyle w:val="Heading2"/>
        <w:spacing w:after="156"/>
        <w:rPr>
          <w:rFonts w:ascii="微软雅黑" w:eastAsia="微软雅黑" w:hAnsi="微软雅黑"/>
        </w:rPr>
      </w:pPr>
      <w:bookmarkStart w:id="4" w:name="_Toc260898860"/>
      <w:r w:rsidRPr="009742CB">
        <w:rPr>
          <w:rFonts w:ascii="微软雅黑" w:eastAsia="微软雅黑" w:hAnsi="微软雅黑" w:hint="eastAsia"/>
        </w:rPr>
        <w:t>测试内容</w:t>
      </w:r>
      <w:bookmarkEnd w:id="4"/>
    </w:p>
    <w:p w:rsidR="00FA7185" w:rsidRPr="009742CB" w:rsidRDefault="00FA7185" w:rsidP="00FA7185">
      <w:pPr>
        <w:pStyle w:val="ListBullet"/>
        <w:rPr>
          <w:rFonts w:ascii="微软雅黑" w:eastAsia="微软雅黑" w:hAnsi="微软雅黑"/>
        </w:rPr>
      </w:pPr>
      <w:r w:rsidRPr="009742CB">
        <w:rPr>
          <w:rFonts w:ascii="微软雅黑" w:eastAsia="微软雅黑" w:hAnsi="微软雅黑" w:hint="eastAsia"/>
        </w:rPr>
        <w:t xml:space="preserve">在两台PC服务器(配置与客户环境相同，4CPU*4核/16G，微软/Citrix各一台) 非虚拟化环境下完成Windows 2003/Windows 2008 32 Bits两种操作系统环境的微软 RDP/Citrix </w:t>
      </w:r>
      <w:proofErr w:type="spellStart"/>
      <w:r w:rsidRPr="009742CB">
        <w:rPr>
          <w:rFonts w:ascii="微软雅黑" w:eastAsia="微软雅黑" w:hAnsi="微软雅黑" w:hint="eastAsia"/>
        </w:rPr>
        <w:t>XenApp</w:t>
      </w:r>
      <w:proofErr w:type="spellEnd"/>
      <w:r w:rsidRPr="009742CB">
        <w:rPr>
          <w:rFonts w:ascii="微软雅黑" w:eastAsia="微软雅黑" w:hAnsi="微软雅黑" w:hint="eastAsia"/>
        </w:rPr>
        <w:t>的用户数压力测试，并获取相应系统环境数据，包括CPU、内存、网络IO、磁盘IO、Session Number数据。（微软的相应数据由SCOM获取）</w:t>
      </w:r>
    </w:p>
    <w:p w:rsidR="00FA7185" w:rsidRPr="009742CB" w:rsidRDefault="00FA7185" w:rsidP="00FA7185">
      <w:pPr>
        <w:pStyle w:val="ListBullet"/>
        <w:rPr>
          <w:rFonts w:ascii="微软雅黑" w:eastAsia="微软雅黑" w:hAnsi="微软雅黑"/>
        </w:rPr>
      </w:pPr>
      <w:r w:rsidRPr="009742CB">
        <w:rPr>
          <w:rFonts w:ascii="微软雅黑" w:eastAsia="微软雅黑" w:hAnsi="微软雅黑" w:hint="eastAsia"/>
        </w:rPr>
        <w:t>在建立Hyper-V（宿主环境为Windows 2008 R2 64位）的虚拟化环境下，完成</w:t>
      </w:r>
      <w:r w:rsidRPr="009742CB">
        <w:rPr>
          <w:rFonts w:ascii="微软雅黑" w:eastAsia="微软雅黑" w:hAnsi="微软雅黑" w:hint="eastAsia"/>
        </w:rPr>
        <w:lastRenderedPageBreak/>
        <w:t xml:space="preserve">Windows 2003/Windows 2008 32 Bits两种操作系统环境的微软 RDP/Citrix </w:t>
      </w:r>
      <w:proofErr w:type="spellStart"/>
      <w:r w:rsidRPr="009742CB">
        <w:rPr>
          <w:rFonts w:ascii="微软雅黑" w:eastAsia="微软雅黑" w:hAnsi="微软雅黑" w:hint="eastAsia"/>
        </w:rPr>
        <w:t>XenApp</w:t>
      </w:r>
      <w:proofErr w:type="spellEnd"/>
      <w:r w:rsidRPr="009742CB">
        <w:rPr>
          <w:rFonts w:ascii="微软雅黑" w:eastAsia="微软雅黑" w:hAnsi="微软雅黑" w:hint="eastAsia"/>
        </w:rPr>
        <w:t>的用户数压力测试，并获取相应系统环境数据，包括CPU、内存、网络IO、磁盘IO、Session Number数据。</w:t>
      </w:r>
    </w:p>
    <w:p w:rsidR="00FA7185" w:rsidRPr="009742CB" w:rsidRDefault="00FA7185" w:rsidP="00FA7185">
      <w:pPr>
        <w:pStyle w:val="ListBullet"/>
        <w:rPr>
          <w:rFonts w:ascii="微软雅黑" w:eastAsia="微软雅黑" w:hAnsi="微软雅黑"/>
        </w:rPr>
      </w:pPr>
      <w:r w:rsidRPr="009742CB">
        <w:rPr>
          <w:rFonts w:ascii="微软雅黑" w:eastAsia="微软雅黑" w:hAnsi="微软雅黑" w:hint="eastAsia"/>
        </w:rPr>
        <w:t>为更接近用户实际环境，提供网络限宽模拟环境，测试终端服务/</w:t>
      </w:r>
      <w:proofErr w:type="spellStart"/>
      <w:r w:rsidRPr="009742CB">
        <w:rPr>
          <w:rFonts w:ascii="微软雅黑" w:eastAsia="微软雅黑" w:hAnsi="微软雅黑" w:hint="eastAsia"/>
        </w:rPr>
        <w:t>Xenapp</w:t>
      </w:r>
      <w:proofErr w:type="spellEnd"/>
      <w:r w:rsidRPr="009742CB">
        <w:rPr>
          <w:rFonts w:ascii="微软雅黑" w:eastAsia="微软雅黑" w:hAnsi="微软雅黑" w:hint="eastAsia"/>
        </w:rPr>
        <w:t>的用户数。</w:t>
      </w:r>
    </w:p>
    <w:p w:rsidR="00C327B5" w:rsidRPr="009742CB" w:rsidRDefault="00FA7185" w:rsidP="00FA7185">
      <w:pPr>
        <w:pStyle w:val="ListBullet"/>
        <w:rPr>
          <w:rFonts w:ascii="微软雅黑" w:eastAsia="微软雅黑" w:hAnsi="微软雅黑"/>
        </w:rPr>
      </w:pPr>
      <w:r w:rsidRPr="009742CB">
        <w:rPr>
          <w:rFonts w:ascii="微软雅黑" w:eastAsia="微软雅黑" w:hAnsi="微软雅黑" w:hint="eastAsia"/>
        </w:rPr>
        <w:t>测试工具，</w:t>
      </w:r>
      <w:r w:rsidR="006F2421" w:rsidRPr="009742CB">
        <w:rPr>
          <w:rFonts w:ascii="微软雅黑" w:eastAsia="微软雅黑" w:hAnsi="微软雅黑" w:hint="eastAsia"/>
        </w:rPr>
        <w:t>Citrix采用</w:t>
      </w:r>
      <w:r w:rsidRPr="009742CB">
        <w:rPr>
          <w:rFonts w:ascii="微软雅黑" w:eastAsia="微软雅黑" w:hAnsi="微软雅黑" w:hint="eastAsia"/>
        </w:rPr>
        <w:t>Load</w:t>
      </w:r>
      <w:r w:rsidR="006F2421" w:rsidRPr="009742CB">
        <w:rPr>
          <w:rFonts w:ascii="微软雅黑" w:eastAsia="微软雅黑" w:hAnsi="微软雅黑" w:hint="eastAsia"/>
        </w:rPr>
        <w:t xml:space="preserve"> </w:t>
      </w:r>
      <w:r w:rsidRPr="009742CB">
        <w:rPr>
          <w:rFonts w:ascii="微软雅黑" w:eastAsia="微软雅黑" w:hAnsi="微软雅黑" w:hint="eastAsia"/>
        </w:rPr>
        <w:t>Runner</w:t>
      </w:r>
      <w:r w:rsidR="006F2421" w:rsidRPr="009742CB">
        <w:rPr>
          <w:rFonts w:ascii="微软雅黑" w:eastAsia="微软雅黑" w:hAnsi="微软雅黑" w:hint="eastAsia"/>
        </w:rPr>
        <w:t>（ICA支持）/微软采用脚本化测试工具。</w:t>
      </w:r>
    </w:p>
    <w:p w:rsidR="00DD5D91" w:rsidRPr="009742CB" w:rsidRDefault="006F2421" w:rsidP="00DD5D91">
      <w:pPr>
        <w:pStyle w:val="Heading2"/>
        <w:spacing w:after="156"/>
        <w:rPr>
          <w:rFonts w:ascii="微软雅黑" w:eastAsia="微软雅黑" w:hAnsi="微软雅黑"/>
        </w:rPr>
      </w:pPr>
      <w:bookmarkStart w:id="5" w:name="_Toc260898861"/>
      <w:r w:rsidRPr="009742CB">
        <w:rPr>
          <w:rFonts w:ascii="微软雅黑" w:eastAsia="微软雅黑" w:hAnsi="微软雅黑" w:hint="eastAsia"/>
        </w:rPr>
        <w:t>测试环境</w:t>
      </w:r>
      <w:bookmarkEnd w:id="5"/>
    </w:p>
    <w:tbl>
      <w:tblPr>
        <w:tblW w:w="76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7"/>
        <w:gridCol w:w="4253"/>
      </w:tblGrid>
      <w:tr w:rsidR="006F2421" w:rsidRPr="009742CB" w:rsidTr="006F2421">
        <w:trPr>
          <w:trHeight w:val="323"/>
        </w:trPr>
        <w:tc>
          <w:tcPr>
            <w:tcW w:w="3357" w:type="dxa"/>
            <w:tcBorders>
              <w:top w:val="single" w:sz="4" w:space="0" w:color="auto"/>
              <w:left w:val="single" w:sz="4" w:space="0" w:color="auto"/>
              <w:bottom w:val="single" w:sz="4" w:space="0" w:color="auto"/>
              <w:right w:val="single" w:sz="4" w:space="0" w:color="auto"/>
            </w:tcBorders>
            <w:shd w:val="clear" w:color="auto" w:fill="B3B3B3"/>
            <w:hideMark/>
          </w:tcPr>
          <w:p w:rsidR="00E50731" w:rsidRPr="009742CB" w:rsidRDefault="006F2421" w:rsidP="009742CB">
            <w:pPr>
              <w:pStyle w:val="NormalIndent"/>
              <w:spacing w:after="156"/>
              <w:rPr>
                <w:rFonts w:ascii="微软雅黑" w:eastAsia="微软雅黑" w:hAnsi="微软雅黑"/>
                <w:b/>
                <w:bCs/>
              </w:rPr>
            </w:pPr>
            <w:r w:rsidRPr="009742CB">
              <w:rPr>
                <w:rFonts w:ascii="微软雅黑" w:eastAsia="微软雅黑" w:hAnsi="微软雅黑" w:hint="eastAsia"/>
                <w:b/>
                <w:bCs/>
              </w:rPr>
              <w:t>服务器</w:t>
            </w:r>
          </w:p>
        </w:tc>
        <w:tc>
          <w:tcPr>
            <w:tcW w:w="4253" w:type="dxa"/>
            <w:tcBorders>
              <w:top w:val="single" w:sz="4" w:space="0" w:color="auto"/>
              <w:left w:val="single" w:sz="4" w:space="0" w:color="auto"/>
              <w:bottom w:val="single" w:sz="4" w:space="0" w:color="auto"/>
              <w:right w:val="single" w:sz="4" w:space="0" w:color="auto"/>
            </w:tcBorders>
            <w:shd w:val="clear" w:color="auto" w:fill="B3B3B3"/>
            <w:hideMark/>
          </w:tcPr>
          <w:p w:rsidR="00E50731" w:rsidRPr="009742CB" w:rsidRDefault="006F2421" w:rsidP="009742CB">
            <w:pPr>
              <w:pStyle w:val="NormalIndent"/>
              <w:spacing w:after="156"/>
              <w:rPr>
                <w:rFonts w:ascii="微软雅黑" w:eastAsia="微软雅黑" w:hAnsi="微软雅黑"/>
                <w:b/>
                <w:bCs/>
              </w:rPr>
            </w:pPr>
            <w:r w:rsidRPr="009742CB">
              <w:rPr>
                <w:rFonts w:ascii="微软雅黑" w:eastAsia="微软雅黑" w:hAnsi="微软雅黑" w:hint="eastAsia"/>
                <w:b/>
                <w:bCs/>
              </w:rPr>
              <w:t>MS-</w:t>
            </w:r>
            <w:proofErr w:type="spellStart"/>
            <w:r w:rsidRPr="009742CB">
              <w:rPr>
                <w:rFonts w:ascii="微软雅黑" w:eastAsia="微软雅黑" w:hAnsi="微软雅黑" w:hint="eastAsia"/>
                <w:b/>
                <w:bCs/>
              </w:rPr>
              <w:t>ts</w:t>
            </w:r>
            <w:proofErr w:type="spellEnd"/>
            <w:r w:rsidRPr="009742CB">
              <w:rPr>
                <w:rFonts w:ascii="微软雅黑" w:eastAsia="微软雅黑" w:hAnsi="微软雅黑" w:hint="eastAsia"/>
                <w:b/>
                <w:bCs/>
              </w:rPr>
              <w:t>-</w:t>
            </w:r>
            <w:proofErr w:type="spellStart"/>
            <w:r w:rsidRPr="009742CB">
              <w:rPr>
                <w:rFonts w:ascii="微软雅黑" w:eastAsia="微软雅黑" w:hAnsi="微软雅黑" w:hint="eastAsia"/>
                <w:b/>
                <w:bCs/>
              </w:rPr>
              <w:t>svr</w:t>
            </w:r>
            <w:proofErr w:type="spellEnd"/>
            <w:r w:rsidRPr="009742CB">
              <w:rPr>
                <w:rFonts w:ascii="微软雅黑" w:eastAsia="微软雅黑" w:hAnsi="微软雅黑" w:hint="eastAsia"/>
                <w:b/>
                <w:bCs/>
              </w:rPr>
              <w:t>/</w:t>
            </w:r>
            <w:r w:rsidRPr="009742CB">
              <w:rPr>
                <w:rFonts w:ascii="微软雅黑" w:eastAsia="微软雅黑" w:hAnsi="微软雅黑"/>
                <w:b/>
                <w:bCs/>
              </w:rPr>
              <w:t>Citrix-</w:t>
            </w:r>
            <w:proofErr w:type="spellStart"/>
            <w:r w:rsidRPr="009742CB">
              <w:rPr>
                <w:rFonts w:ascii="微软雅黑" w:eastAsia="微软雅黑" w:hAnsi="微软雅黑"/>
                <w:b/>
                <w:bCs/>
              </w:rPr>
              <w:t>ts</w:t>
            </w:r>
            <w:proofErr w:type="spellEnd"/>
            <w:r w:rsidRPr="009742CB">
              <w:rPr>
                <w:rFonts w:ascii="微软雅黑" w:eastAsia="微软雅黑" w:hAnsi="微软雅黑"/>
                <w:b/>
                <w:bCs/>
              </w:rPr>
              <w:t>-</w:t>
            </w:r>
            <w:proofErr w:type="spellStart"/>
            <w:r w:rsidRPr="009742CB">
              <w:rPr>
                <w:rFonts w:ascii="微软雅黑" w:eastAsia="微软雅黑" w:hAnsi="微软雅黑"/>
                <w:b/>
                <w:bCs/>
              </w:rPr>
              <w:t>svr</w:t>
            </w:r>
            <w:proofErr w:type="spellEnd"/>
          </w:p>
        </w:tc>
      </w:tr>
      <w:tr w:rsidR="006F2421" w:rsidRPr="009742CB" w:rsidTr="006F2421">
        <w:trPr>
          <w:trHeight w:val="309"/>
        </w:trPr>
        <w:tc>
          <w:tcPr>
            <w:tcW w:w="3357" w:type="dxa"/>
            <w:tcBorders>
              <w:top w:val="single" w:sz="4" w:space="0" w:color="auto"/>
              <w:left w:val="single" w:sz="4" w:space="0" w:color="auto"/>
              <w:bottom w:val="single" w:sz="4" w:space="0" w:color="auto"/>
              <w:right w:val="single" w:sz="4" w:space="0" w:color="auto"/>
            </w:tcBorders>
            <w:hideMark/>
          </w:tcPr>
          <w:p w:rsidR="006F2421" w:rsidRPr="009742CB" w:rsidRDefault="006F2421" w:rsidP="009742CB">
            <w:pPr>
              <w:pStyle w:val="NormalIndent"/>
              <w:spacing w:after="156"/>
              <w:rPr>
                <w:rFonts w:ascii="微软雅黑" w:eastAsia="微软雅黑" w:hAnsi="微软雅黑"/>
                <w:b/>
              </w:rPr>
            </w:pPr>
            <w:r w:rsidRPr="009742CB">
              <w:rPr>
                <w:rFonts w:ascii="微软雅黑" w:eastAsia="微软雅黑" w:hAnsi="微软雅黑" w:hint="eastAsia"/>
                <w:b/>
              </w:rPr>
              <w:t>型号</w:t>
            </w:r>
          </w:p>
        </w:tc>
        <w:tc>
          <w:tcPr>
            <w:tcW w:w="4253" w:type="dxa"/>
            <w:tcBorders>
              <w:top w:val="single" w:sz="4" w:space="0" w:color="auto"/>
              <w:left w:val="single" w:sz="4" w:space="0" w:color="auto"/>
              <w:bottom w:val="single" w:sz="4" w:space="0" w:color="auto"/>
              <w:right w:val="single" w:sz="4" w:space="0" w:color="auto"/>
            </w:tcBorders>
            <w:hideMark/>
          </w:tcPr>
          <w:p w:rsidR="006F2421" w:rsidRPr="009742CB" w:rsidRDefault="006F2421" w:rsidP="006F2421">
            <w:pPr>
              <w:pStyle w:val="NormalIndent"/>
              <w:spacing w:after="156"/>
              <w:rPr>
                <w:rFonts w:ascii="微软雅黑" w:eastAsia="微软雅黑" w:hAnsi="微软雅黑"/>
              </w:rPr>
            </w:pPr>
            <w:r w:rsidRPr="009742CB">
              <w:rPr>
                <w:rFonts w:ascii="微软雅黑" w:eastAsia="微软雅黑" w:hAnsi="微软雅黑"/>
              </w:rPr>
              <w:t>HP DL585 G5</w:t>
            </w:r>
          </w:p>
        </w:tc>
      </w:tr>
      <w:tr w:rsidR="006F2421" w:rsidRPr="009742CB" w:rsidTr="006F2421">
        <w:trPr>
          <w:trHeight w:val="323"/>
        </w:trPr>
        <w:tc>
          <w:tcPr>
            <w:tcW w:w="3357" w:type="dxa"/>
            <w:tcBorders>
              <w:top w:val="single" w:sz="4" w:space="0" w:color="auto"/>
              <w:left w:val="single" w:sz="4" w:space="0" w:color="auto"/>
              <w:bottom w:val="single" w:sz="4" w:space="0" w:color="auto"/>
              <w:right w:val="single" w:sz="4" w:space="0" w:color="auto"/>
            </w:tcBorders>
            <w:hideMark/>
          </w:tcPr>
          <w:p w:rsidR="006F2421" w:rsidRPr="009742CB" w:rsidRDefault="006F2421" w:rsidP="009742CB">
            <w:pPr>
              <w:pStyle w:val="NormalIndent"/>
              <w:spacing w:after="156"/>
              <w:rPr>
                <w:rFonts w:ascii="微软雅黑" w:eastAsia="微软雅黑" w:hAnsi="微软雅黑"/>
                <w:b/>
              </w:rPr>
            </w:pPr>
            <w:r w:rsidRPr="009742CB">
              <w:rPr>
                <w:rFonts w:ascii="微软雅黑" w:eastAsia="微软雅黑" w:hAnsi="微软雅黑" w:hint="eastAsia"/>
                <w:b/>
              </w:rPr>
              <w:t>处理器规格</w:t>
            </w:r>
          </w:p>
        </w:tc>
        <w:tc>
          <w:tcPr>
            <w:tcW w:w="4253" w:type="dxa"/>
            <w:tcBorders>
              <w:top w:val="single" w:sz="4" w:space="0" w:color="auto"/>
              <w:left w:val="single" w:sz="4" w:space="0" w:color="auto"/>
              <w:bottom w:val="single" w:sz="4" w:space="0" w:color="auto"/>
              <w:right w:val="single" w:sz="4" w:space="0" w:color="auto"/>
            </w:tcBorders>
            <w:hideMark/>
          </w:tcPr>
          <w:p w:rsidR="006F2421" w:rsidRPr="009742CB" w:rsidRDefault="006F2421" w:rsidP="006F2421">
            <w:pPr>
              <w:pStyle w:val="NormalIndent"/>
              <w:spacing w:after="156"/>
              <w:rPr>
                <w:rFonts w:ascii="微软雅黑" w:eastAsia="微软雅黑" w:hAnsi="微软雅黑"/>
              </w:rPr>
            </w:pPr>
            <w:r w:rsidRPr="009742CB">
              <w:rPr>
                <w:rFonts w:ascii="微软雅黑" w:eastAsia="微软雅黑" w:hAnsi="微软雅黑"/>
              </w:rPr>
              <w:t>AMD Opteron 8354 2.20 GHz</w:t>
            </w:r>
          </w:p>
        </w:tc>
      </w:tr>
      <w:tr w:rsidR="006F2421" w:rsidRPr="009742CB" w:rsidTr="006F2421">
        <w:trPr>
          <w:trHeight w:val="323"/>
        </w:trPr>
        <w:tc>
          <w:tcPr>
            <w:tcW w:w="3357" w:type="dxa"/>
            <w:tcBorders>
              <w:top w:val="single" w:sz="4" w:space="0" w:color="auto"/>
              <w:left w:val="single" w:sz="4" w:space="0" w:color="auto"/>
              <w:bottom w:val="single" w:sz="4" w:space="0" w:color="auto"/>
              <w:right w:val="single" w:sz="4" w:space="0" w:color="auto"/>
            </w:tcBorders>
            <w:hideMark/>
          </w:tcPr>
          <w:p w:rsidR="006F2421" w:rsidRPr="009742CB" w:rsidRDefault="006F2421" w:rsidP="009742CB">
            <w:pPr>
              <w:pStyle w:val="NormalIndent"/>
              <w:spacing w:after="156"/>
              <w:rPr>
                <w:rFonts w:ascii="微软雅黑" w:eastAsia="微软雅黑" w:hAnsi="微软雅黑"/>
                <w:b/>
              </w:rPr>
            </w:pPr>
            <w:r w:rsidRPr="009742CB">
              <w:rPr>
                <w:rFonts w:ascii="微软雅黑" w:eastAsia="微软雅黑" w:hAnsi="微软雅黑" w:hint="eastAsia"/>
                <w:b/>
              </w:rPr>
              <w:t>处理器核数</w:t>
            </w:r>
          </w:p>
        </w:tc>
        <w:tc>
          <w:tcPr>
            <w:tcW w:w="4253" w:type="dxa"/>
            <w:tcBorders>
              <w:top w:val="single" w:sz="4" w:space="0" w:color="auto"/>
              <w:left w:val="single" w:sz="4" w:space="0" w:color="auto"/>
              <w:bottom w:val="single" w:sz="4" w:space="0" w:color="auto"/>
              <w:right w:val="single" w:sz="4" w:space="0" w:color="auto"/>
            </w:tcBorders>
            <w:hideMark/>
          </w:tcPr>
          <w:p w:rsidR="006F2421" w:rsidRPr="009742CB" w:rsidRDefault="006F2421" w:rsidP="006F2421">
            <w:pPr>
              <w:pStyle w:val="NormalIndent"/>
              <w:spacing w:after="156"/>
              <w:rPr>
                <w:rFonts w:ascii="微软雅黑" w:eastAsia="微软雅黑" w:hAnsi="微软雅黑"/>
              </w:rPr>
            </w:pPr>
            <w:r w:rsidRPr="009742CB">
              <w:rPr>
                <w:rFonts w:ascii="微软雅黑" w:eastAsia="微软雅黑" w:hAnsi="微软雅黑"/>
              </w:rPr>
              <w:t>16</w:t>
            </w:r>
          </w:p>
        </w:tc>
      </w:tr>
      <w:tr w:rsidR="006F2421" w:rsidRPr="009742CB" w:rsidTr="006F2421">
        <w:trPr>
          <w:trHeight w:val="309"/>
        </w:trPr>
        <w:tc>
          <w:tcPr>
            <w:tcW w:w="3357" w:type="dxa"/>
            <w:tcBorders>
              <w:top w:val="single" w:sz="4" w:space="0" w:color="auto"/>
              <w:left w:val="single" w:sz="4" w:space="0" w:color="auto"/>
              <w:bottom w:val="single" w:sz="4" w:space="0" w:color="auto"/>
              <w:right w:val="single" w:sz="4" w:space="0" w:color="auto"/>
            </w:tcBorders>
            <w:hideMark/>
          </w:tcPr>
          <w:p w:rsidR="006F2421" w:rsidRPr="009742CB" w:rsidRDefault="006F2421" w:rsidP="009742CB">
            <w:pPr>
              <w:pStyle w:val="NormalIndent"/>
              <w:spacing w:after="156"/>
              <w:rPr>
                <w:rFonts w:ascii="微软雅黑" w:eastAsia="微软雅黑" w:hAnsi="微软雅黑"/>
                <w:b/>
              </w:rPr>
            </w:pPr>
            <w:r w:rsidRPr="009742CB">
              <w:rPr>
                <w:rFonts w:ascii="微软雅黑" w:eastAsia="微软雅黑" w:hAnsi="微软雅黑" w:hint="eastAsia"/>
                <w:b/>
              </w:rPr>
              <w:t>内存(GB)</w:t>
            </w:r>
          </w:p>
        </w:tc>
        <w:tc>
          <w:tcPr>
            <w:tcW w:w="4253" w:type="dxa"/>
            <w:tcBorders>
              <w:top w:val="single" w:sz="4" w:space="0" w:color="auto"/>
              <w:left w:val="single" w:sz="4" w:space="0" w:color="auto"/>
              <w:bottom w:val="single" w:sz="4" w:space="0" w:color="auto"/>
              <w:right w:val="single" w:sz="4" w:space="0" w:color="auto"/>
            </w:tcBorders>
            <w:hideMark/>
          </w:tcPr>
          <w:p w:rsidR="006F2421" w:rsidRPr="009742CB" w:rsidRDefault="006F2421" w:rsidP="006F2421">
            <w:pPr>
              <w:pStyle w:val="NormalIndent"/>
              <w:spacing w:after="156"/>
              <w:rPr>
                <w:rFonts w:ascii="微软雅黑" w:eastAsia="微软雅黑" w:hAnsi="微软雅黑"/>
              </w:rPr>
            </w:pPr>
            <w:r w:rsidRPr="009742CB">
              <w:rPr>
                <w:rFonts w:ascii="微软雅黑" w:eastAsia="微软雅黑" w:hAnsi="微软雅黑"/>
              </w:rPr>
              <w:t>16 GB</w:t>
            </w:r>
          </w:p>
        </w:tc>
      </w:tr>
      <w:tr w:rsidR="006F2421" w:rsidRPr="009742CB" w:rsidTr="006F2421">
        <w:trPr>
          <w:trHeight w:val="309"/>
        </w:trPr>
        <w:tc>
          <w:tcPr>
            <w:tcW w:w="3357" w:type="dxa"/>
            <w:tcBorders>
              <w:top w:val="single" w:sz="4" w:space="0" w:color="auto"/>
              <w:left w:val="single" w:sz="4" w:space="0" w:color="auto"/>
              <w:bottom w:val="single" w:sz="4" w:space="0" w:color="auto"/>
              <w:right w:val="single" w:sz="4" w:space="0" w:color="auto"/>
            </w:tcBorders>
            <w:hideMark/>
          </w:tcPr>
          <w:p w:rsidR="006F2421" w:rsidRPr="009742CB" w:rsidRDefault="006F2421" w:rsidP="009742CB">
            <w:pPr>
              <w:pStyle w:val="NormalIndent"/>
              <w:spacing w:after="156"/>
              <w:rPr>
                <w:rFonts w:ascii="微软雅黑" w:eastAsia="微软雅黑" w:hAnsi="微软雅黑"/>
                <w:b/>
              </w:rPr>
            </w:pPr>
            <w:r w:rsidRPr="009742CB">
              <w:rPr>
                <w:rFonts w:ascii="微软雅黑" w:eastAsia="微软雅黑" w:hAnsi="微软雅黑" w:hint="eastAsia"/>
                <w:b/>
              </w:rPr>
              <w:t>磁盘容量</w:t>
            </w:r>
          </w:p>
        </w:tc>
        <w:tc>
          <w:tcPr>
            <w:tcW w:w="4253" w:type="dxa"/>
            <w:tcBorders>
              <w:top w:val="single" w:sz="4" w:space="0" w:color="auto"/>
              <w:left w:val="single" w:sz="4" w:space="0" w:color="auto"/>
              <w:bottom w:val="single" w:sz="4" w:space="0" w:color="auto"/>
              <w:right w:val="single" w:sz="4" w:space="0" w:color="auto"/>
            </w:tcBorders>
            <w:hideMark/>
          </w:tcPr>
          <w:p w:rsidR="006F2421" w:rsidRPr="009742CB" w:rsidRDefault="006F2421" w:rsidP="006F2421">
            <w:pPr>
              <w:pStyle w:val="NormalIndent"/>
              <w:spacing w:after="156"/>
              <w:rPr>
                <w:rFonts w:ascii="微软雅黑" w:eastAsia="微软雅黑" w:hAnsi="微软雅黑"/>
              </w:rPr>
            </w:pPr>
            <w:r w:rsidRPr="009742CB">
              <w:rPr>
                <w:rFonts w:ascii="微软雅黑" w:eastAsia="微软雅黑" w:hAnsi="微软雅黑"/>
              </w:rPr>
              <w:t>146 GB</w:t>
            </w:r>
          </w:p>
        </w:tc>
      </w:tr>
      <w:tr w:rsidR="006F2421" w:rsidRPr="009742CB" w:rsidTr="006F2421">
        <w:trPr>
          <w:trHeight w:val="309"/>
        </w:trPr>
        <w:tc>
          <w:tcPr>
            <w:tcW w:w="3357" w:type="dxa"/>
            <w:tcBorders>
              <w:top w:val="single" w:sz="4" w:space="0" w:color="auto"/>
              <w:left w:val="single" w:sz="4" w:space="0" w:color="auto"/>
              <w:bottom w:val="single" w:sz="4" w:space="0" w:color="auto"/>
              <w:right w:val="single" w:sz="4" w:space="0" w:color="auto"/>
            </w:tcBorders>
            <w:hideMark/>
          </w:tcPr>
          <w:p w:rsidR="006F2421" w:rsidRPr="009742CB" w:rsidRDefault="006F2421" w:rsidP="009742CB">
            <w:pPr>
              <w:pStyle w:val="NormalIndent"/>
              <w:spacing w:after="156"/>
              <w:rPr>
                <w:rFonts w:ascii="微软雅黑" w:eastAsia="微软雅黑" w:hAnsi="微软雅黑"/>
                <w:b/>
              </w:rPr>
            </w:pPr>
            <w:r w:rsidRPr="009742CB">
              <w:rPr>
                <w:rFonts w:ascii="微软雅黑" w:eastAsia="微软雅黑" w:hAnsi="微软雅黑" w:hint="eastAsia"/>
                <w:b/>
              </w:rPr>
              <w:t>磁盘速度</w:t>
            </w:r>
          </w:p>
        </w:tc>
        <w:tc>
          <w:tcPr>
            <w:tcW w:w="4253" w:type="dxa"/>
            <w:tcBorders>
              <w:top w:val="single" w:sz="4" w:space="0" w:color="auto"/>
              <w:left w:val="single" w:sz="4" w:space="0" w:color="auto"/>
              <w:bottom w:val="single" w:sz="4" w:space="0" w:color="auto"/>
              <w:right w:val="single" w:sz="4" w:space="0" w:color="auto"/>
            </w:tcBorders>
            <w:hideMark/>
          </w:tcPr>
          <w:p w:rsidR="006F2421" w:rsidRPr="009742CB" w:rsidRDefault="006F2421" w:rsidP="006F2421">
            <w:pPr>
              <w:pStyle w:val="NormalIndent"/>
              <w:spacing w:after="156"/>
              <w:rPr>
                <w:rFonts w:ascii="微软雅黑" w:eastAsia="微软雅黑" w:hAnsi="微软雅黑"/>
              </w:rPr>
            </w:pPr>
            <w:r w:rsidRPr="009742CB">
              <w:rPr>
                <w:rFonts w:ascii="微软雅黑" w:eastAsia="微软雅黑" w:hAnsi="微软雅黑"/>
              </w:rPr>
              <w:t>SAS 10000 RPM</w:t>
            </w:r>
          </w:p>
        </w:tc>
      </w:tr>
      <w:tr w:rsidR="006F2421" w:rsidRPr="009742CB" w:rsidTr="006F2421">
        <w:trPr>
          <w:trHeight w:val="309"/>
        </w:trPr>
        <w:tc>
          <w:tcPr>
            <w:tcW w:w="3357" w:type="dxa"/>
            <w:tcBorders>
              <w:top w:val="single" w:sz="4" w:space="0" w:color="auto"/>
              <w:left w:val="single" w:sz="4" w:space="0" w:color="auto"/>
              <w:bottom w:val="single" w:sz="4" w:space="0" w:color="auto"/>
              <w:right w:val="single" w:sz="4" w:space="0" w:color="auto"/>
            </w:tcBorders>
            <w:hideMark/>
          </w:tcPr>
          <w:p w:rsidR="006F2421" w:rsidRPr="009742CB" w:rsidRDefault="006F2421" w:rsidP="009742CB">
            <w:pPr>
              <w:pStyle w:val="NormalIndent"/>
              <w:spacing w:after="156"/>
              <w:rPr>
                <w:rFonts w:ascii="微软雅黑" w:eastAsia="微软雅黑" w:hAnsi="微软雅黑"/>
                <w:b/>
              </w:rPr>
            </w:pPr>
            <w:r w:rsidRPr="009742CB">
              <w:rPr>
                <w:rFonts w:ascii="微软雅黑" w:eastAsia="微软雅黑" w:hAnsi="微软雅黑" w:hint="eastAsia"/>
                <w:b/>
              </w:rPr>
              <w:t>网卡</w:t>
            </w:r>
          </w:p>
        </w:tc>
        <w:tc>
          <w:tcPr>
            <w:tcW w:w="4253" w:type="dxa"/>
            <w:tcBorders>
              <w:top w:val="single" w:sz="4" w:space="0" w:color="auto"/>
              <w:left w:val="single" w:sz="4" w:space="0" w:color="auto"/>
              <w:bottom w:val="single" w:sz="4" w:space="0" w:color="auto"/>
              <w:right w:val="single" w:sz="4" w:space="0" w:color="auto"/>
            </w:tcBorders>
            <w:hideMark/>
          </w:tcPr>
          <w:p w:rsidR="006F2421" w:rsidRPr="009742CB" w:rsidRDefault="006F2421" w:rsidP="006F2421">
            <w:pPr>
              <w:pStyle w:val="NormalIndent"/>
              <w:spacing w:after="156"/>
              <w:rPr>
                <w:rFonts w:ascii="微软雅黑" w:eastAsia="微软雅黑" w:hAnsi="微软雅黑"/>
              </w:rPr>
            </w:pPr>
            <w:r w:rsidRPr="009742CB">
              <w:rPr>
                <w:rFonts w:ascii="微软雅黑" w:eastAsia="微软雅黑" w:hAnsi="微软雅黑"/>
              </w:rPr>
              <w:t>HP NC371i Multifunction Gigabit</w:t>
            </w:r>
          </w:p>
        </w:tc>
      </w:tr>
    </w:tbl>
    <w:p w:rsidR="00C327B5" w:rsidRPr="009742CB" w:rsidRDefault="006F2421">
      <w:pPr>
        <w:pStyle w:val="Heading2"/>
        <w:spacing w:after="156"/>
        <w:rPr>
          <w:rFonts w:ascii="微软雅黑" w:eastAsia="微软雅黑" w:hAnsi="微软雅黑"/>
        </w:rPr>
      </w:pPr>
      <w:bookmarkStart w:id="6" w:name="_Toc260898862"/>
      <w:r w:rsidRPr="009742CB">
        <w:rPr>
          <w:rFonts w:ascii="微软雅黑" w:eastAsia="微软雅黑" w:hAnsi="微软雅黑" w:hint="eastAsia"/>
        </w:rPr>
        <w:lastRenderedPageBreak/>
        <w:t>网络拓扑</w:t>
      </w:r>
      <w:bookmarkEnd w:id="6"/>
    </w:p>
    <w:p w:rsidR="006F2421" w:rsidRPr="009742CB" w:rsidRDefault="006F2421" w:rsidP="006F2421">
      <w:pPr>
        <w:pStyle w:val="NormalIndent"/>
        <w:spacing w:after="156"/>
        <w:ind w:firstLine="360"/>
        <w:rPr>
          <w:rFonts w:ascii="微软雅黑" w:eastAsia="微软雅黑" w:hAnsi="微软雅黑"/>
        </w:rPr>
      </w:pPr>
      <w:r w:rsidRPr="009742CB">
        <w:rPr>
          <w:rFonts w:ascii="微软雅黑" w:eastAsia="微软雅黑" w:hAnsi="微软雅黑"/>
          <w:sz w:val="18"/>
        </w:rPr>
        <w:object w:dxaOrig="17321" w:dyaOrig="9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5pt;height:235.5pt" o:ole="">
            <v:imagedata r:id="rId14" o:title=""/>
          </v:shape>
          <o:OLEObject Type="Embed" ProgID="Visio.Drawing.11" ShapeID="_x0000_i1025" DrawAspect="Content" ObjectID="_1387960385" r:id="rId15"/>
        </w:object>
      </w:r>
    </w:p>
    <w:p w:rsidR="00D07A85" w:rsidRPr="009742CB" w:rsidRDefault="00D07A85" w:rsidP="00D07A85">
      <w:pPr>
        <w:pStyle w:val="Heading2"/>
        <w:spacing w:after="156"/>
        <w:rPr>
          <w:rFonts w:ascii="微软雅黑" w:eastAsia="微软雅黑" w:hAnsi="微软雅黑"/>
        </w:rPr>
      </w:pPr>
      <w:bookmarkStart w:id="7" w:name="_Toc260898863"/>
      <w:r w:rsidRPr="009742CB">
        <w:rPr>
          <w:rFonts w:ascii="微软雅黑" w:eastAsia="微软雅黑" w:hAnsi="微软雅黑" w:hint="eastAsia"/>
        </w:rPr>
        <w:t>测试用例</w:t>
      </w:r>
      <w:bookmarkEnd w:id="7"/>
    </w:p>
    <w:p w:rsidR="00D07A85" w:rsidRPr="009742CB" w:rsidRDefault="00D07A85" w:rsidP="00D07A85">
      <w:pPr>
        <w:pStyle w:val="ListBullet"/>
        <w:rPr>
          <w:rFonts w:ascii="微软雅黑" w:eastAsia="微软雅黑" w:hAnsi="微软雅黑"/>
        </w:rPr>
      </w:pPr>
      <w:r w:rsidRPr="009742CB">
        <w:rPr>
          <w:rFonts w:ascii="微软雅黑" w:eastAsia="微软雅黑" w:hAnsi="微软雅黑" w:hint="eastAsia"/>
        </w:rPr>
        <w:t>本次测试中由于测试环境中没有</w:t>
      </w:r>
      <w:r w:rsidR="009742CB" w:rsidRPr="009742CB">
        <w:rPr>
          <w:rFonts w:ascii="微软雅黑" w:eastAsia="微软雅黑" w:hAnsi="微软雅黑" w:hint="eastAsia"/>
        </w:rPr>
        <w:t>Bancs</w:t>
      </w:r>
      <w:r w:rsidRPr="009742CB">
        <w:rPr>
          <w:rFonts w:ascii="微软雅黑" w:eastAsia="微软雅黑" w:hAnsi="微软雅黑" w:hint="eastAsia"/>
        </w:rPr>
        <w:t>业务系统，因此无法完全模拟真实的业务操作。终端服务测试中的网络压力</w:t>
      </w:r>
      <w:r w:rsidR="009742CB" w:rsidRPr="009742CB">
        <w:rPr>
          <w:rFonts w:ascii="微软雅黑" w:eastAsia="微软雅黑" w:hAnsi="微软雅黑" w:hint="eastAsia"/>
        </w:rPr>
        <w:t>大大</w:t>
      </w:r>
      <w:r w:rsidRPr="009742CB">
        <w:rPr>
          <w:rFonts w:ascii="微软雅黑" w:eastAsia="微软雅黑" w:hAnsi="微软雅黑" w:hint="eastAsia"/>
        </w:rPr>
        <w:t>低于生产环境；每个会话中的柜员操作</w:t>
      </w:r>
      <w:r w:rsidR="00872E9B">
        <w:rPr>
          <w:rFonts w:ascii="微软雅黑" w:eastAsia="微软雅黑" w:hAnsi="微软雅黑" w:hint="eastAsia"/>
        </w:rPr>
        <w:t>CPU</w:t>
      </w:r>
      <w:r w:rsidRPr="009742CB">
        <w:rPr>
          <w:rFonts w:ascii="微软雅黑" w:eastAsia="微软雅黑" w:hAnsi="微软雅黑" w:hint="eastAsia"/>
        </w:rPr>
        <w:t>负载低于生产环境。测试获得的终端服务器所能承载的负载量</w:t>
      </w:r>
      <w:r w:rsidR="009742CB" w:rsidRPr="009742CB">
        <w:rPr>
          <w:rFonts w:ascii="微软雅黑" w:eastAsia="微软雅黑" w:hAnsi="微软雅黑" w:hint="eastAsia"/>
        </w:rPr>
        <w:t>可满足</w:t>
      </w:r>
      <w:r w:rsidRPr="009742CB">
        <w:rPr>
          <w:rFonts w:ascii="微软雅黑" w:eastAsia="微软雅黑" w:hAnsi="微软雅黑" w:hint="eastAsia"/>
        </w:rPr>
        <w:t>测试目标的参考作用，对于</w:t>
      </w:r>
      <w:r w:rsidR="009742CB" w:rsidRPr="009742CB">
        <w:rPr>
          <w:rFonts w:ascii="微软雅黑" w:eastAsia="微软雅黑" w:hAnsi="微软雅黑" w:hint="eastAsia"/>
        </w:rPr>
        <w:t>未来</w:t>
      </w:r>
      <w:r w:rsidRPr="009742CB">
        <w:rPr>
          <w:rFonts w:ascii="微软雅黑" w:eastAsia="微软雅黑" w:hAnsi="微软雅黑" w:hint="eastAsia"/>
        </w:rPr>
        <w:t>单台终端服务器或虚拟机所规划的用户数，还需要同时参考</w:t>
      </w:r>
      <w:r w:rsidR="009742CB" w:rsidRPr="009742CB">
        <w:rPr>
          <w:rFonts w:ascii="微软雅黑" w:eastAsia="微软雅黑" w:hAnsi="微软雅黑" w:hint="eastAsia"/>
        </w:rPr>
        <w:t>准生产环境测试结果及</w:t>
      </w:r>
      <w:r w:rsidRPr="009742CB">
        <w:rPr>
          <w:rFonts w:ascii="微软雅黑" w:eastAsia="微软雅黑" w:hAnsi="微软雅黑" w:hint="eastAsia"/>
        </w:rPr>
        <w:t>已投产环境</w:t>
      </w:r>
      <w:r w:rsidR="009742CB" w:rsidRPr="009742CB">
        <w:rPr>
          <w:rFonts w:ascii="微软雅黑" w:eastAsia="微软雅黑" w:hAnsi="微软雅黑" w:hint="eastAsia"/>
        </w:rPr>
        <w:t>的</w:t>
      </w:r>
      <w:r w:rsidRPr="009742CB">
        <w:rPr>
          <w:rFonts w:ascii="微软雅黑" w:eastAsia="微软雅黑" w:hAnsi="微软雅黑" w:hint="eastAsia"/>
        </w:rPr>
        <w:t>实际情况。</w:t>
      </w:r>
    </w:p>
    <w:p w:rsidR="00C327B5" w:rsidRPr="009742CB" w:rsidRDefault="00D07A85">
      <w:pPr>
        <w:pStyle w:val="Heading3"/>
        <w:spacing w:after="156"/>
        <w:rPr>
          <w:rFonts w:ascii="微软雅黑" w:eastAsia="微软雅黑" w:hAnsi="微软雅黑"/>
        </w:rPr>
      </w:pPr>
      <w:bookmarkStart w:id="8" w:name="_Toc260898864"/>
      <w:r w:rsidRPr="009742CB">
        <w:rPr>
          <w:rFonts w:ascii="微软雅黑" w:eastAsia="微软雅黑" w:hAnsi="微软雅黑" w:hint="eastAsia"/>
        </w:rPr>
        <w:t>微软</w:t>
      </w:r>
      <w:bookmarkEnd w:id="8"/>
    </w:p>
    <w:p w:rsidR="00872E9B" w:rsidRPr="00872E9B" w:rsidRDefault="00872E9B" w:rsidP="00872E9B">
      <w:pPr>
        <w:spacing w:after="156"/>
        <w:ind w:firstLine="435"/>
        <w:rPr>
          <w:rFonts w:ascii="微软雅黑" w:eastAsia="微软雅黑" w:hAnsi="微软雅黑"/>
          <w:szCs w:val="21"/>
        </w:rPr>
      </w:pPr>
      <w:bookmarkStart w:id="9" w:name="_Toc83663810"/>
      <w:r w:rsidRPr="00872E9B">
        <w:rPr>
          <w:rFonts w:ascii="微软雅黑" w:eastAsia="微软雅黑" w:hAnsi="微软雅黑" w:hint="eastAsia"/>
          <w:szCs w:val="21"/>
        </w:rPr>
        <w:t>微软使用自行编写的远程客户端连接压力工具，以每10个用户一组递增连接的方式逐渐向终端服务器施加压力。而每个远程登录的session会自动执行上面描述的测试用例，从而模拟用户的操作，产生模拟压力。session运行稳定下来后，再随机性抽取已经连接上的</w:t>
      </w:r>
      <w:r w:rsidRPr="00872E9B">
        <w:rPr>
          <w:rFonts w:ascii="微软雅黑" w:eastAsia="微软雅黑" w:hAnsi="微软雅黑" w:hint="eastAsia"/>
          <w:szCs w:val="21"/>
        </w:rPr>
        <w:lastRenderedPageBreak/>
        <w:t>远程连接session进行手工接管，然后判断session中</w:t>
      </w:r>
      <w:proofErr w:type="spellStart"/>
      <w:r w:rsidRPr="00872E9B">
        <w:rPr>
          <w:rFonts w:ascii="微软雅黑" w:eastAsia="微软雅黑" w:hAnsi="微软雅黑" w:hint="eastAsia"/>
          <w:szCs w:val="21"/>
        </w:rPr>
        <w:t>Bancslink</w:t>
      </w:r>
      <w:proofErr w:type="spellEnd"/>
      <w:r w:rsidRPr="00872E9B">
        <w:rPr>
          <w:rFonts w:ascii="微软雅黑" w:eastAsia="微软雅黑" w:hAnsi="微软雅黑" w:hint="eastAsia"/>
          <w:szCs w:val="21"/>
        </w:rPr>
        <w:t>主页登录和页面刷新操作的响应速度是否处于可接受状态</w:t>
      </w:r>
      <w:r>
        <w:rPr>
          <w:rFonts w:ascii="微软雅黑" w:eastAsia="微软雅黑" w:hAnsi="微软雅黑" w:hint="eastAsia"/>
          <w:szCs w:val="21"/>
        </w:rPr>
        <w:t>。</w:t>
      </w:r>
    </w:p>
    <w:p w:rsidR="009742CB" w:rsidRPr="009742CB" w:rsidRDefault="004D3BBC" w:rsidP="009742CB">
      <w:pPr>
        <w:pStyle w:val="ListBullet"/>
        <w:rPr>
          <w:rFonts w:ascii="微软雅黑" w:eastAsia="微软雅黑" w:hAnsi="微软雅黑"/>
        </w:rPr>
      </w:pPr>
      <w:r w:rsidRPr="009742CB">
        <w:rPr>
          <w:rFonts w:ascii="微软雅黑" w:eastAsia="微软雅黑" w:hAnsi="微软雅黑" w:hint="eastAsia"/>
        </w:rPr>
        <w:t>安全</w:t>
      </w:r>
      <w:r w:rsidR="009742CB" w:rsidRPr="009742CB">
        <w:rPr>
          <w:rFonts w:ascii="微软雅黑" w:eastAsia="微软雅黑" w:hAnsi="微软雅黑" w:hint="eastAsia"/>
        </w:rPr>
        <w:t>局域网高速</w:t>
      </w:r>
      <w:proofErr w:type="spellStart"/>
      <w:r w:rsidR="009742CB" w:rsidRPr="009742CB">
        <w:rPr>
          <w:rFonts w:ascii="微软雅黑" w:eastAsia="微软雅黑" w:hAnsi="微软雅黑"/>
        </w:rPr>
        <w:t>Bancslink</w:t>
      </w:r>
      <w:proofErr w:type="spellEnd"/>
      <w:r w:rsidR="009742CB" w:rsidRPr="009742CB">
        <w:rPr>
          <w:rFonts w:ascii="微软雅黑" w:eastAsia="微软雅黑" w:hAnsi="微软雅黑" w:hint="eastAsia"/>
        </w:rPr>
        <w:t>登录界面测试</w:t>
      </w:r>
    </w:p>
    <w:p w:rsidR="009742CB" w:rsidRPr="009742CB" w:rsidRDefault="009742CB" w:rsidP="009742CB">
      <w:pPr>
        <w:widowControl/>
        <w:spacing w:afterLines="0" w:after="200" w:line="276" w:lineRule="auto"/>
        <w:jc w:val="left"/>
        <w:rPr>
          <w:rFonts w:ascii="微软雅黑" w:eastAsia="微软雅黑" w:hAnsi="微软雅黑"/>
        </w:rPr>
      </w:pPr>
      <w:r w:rsidRPr="009742CB">
        <w:rPr>
          <w:rFonts w:ascii="微软雅黑" w:eastAsia="微软雅黑" w:hAnsi="微软雅黑" w:hint="eastAsia"/>
        </w:rPr>
        <w:tab/>
        <w:t>测试步骤：</w:t>
      </w:r>
    </w:p>
    <w:p w:rsidR="009742CB" w:rsidRPr="009742CB" w:rsidRDefault="009742CB" w:rsidP="008140C7">
      <w:pPr>
        <w:widowControl/>
        <w:numPr>
          <w:ilvl w:val="0"/>
          <w:numId w:val="18"/>
        </w:numPr>
        <w:spacing w:afterLines="0" w:after="200" w:line="276" w:lineRule="auto"/>
        <w:contextualSpacing/>
        <w:jc w:val="left"/>
        <w:rPr>
          <w:rFonts w:ascii="微软雅黑" w:eastAsia="微软雅黑" w:hAnsi="微软雅黑" w:cstheme="minorBidi"/>
          <w:kern w:val="0"/>
          <w:sz w:val="18"/>
          <w:szCs w:val="22"/>
        </w:rPr>
      </w:pPr>
      <w:r w:rsidRPr="009742CB">
        <w:rPr>
          <w:rFonts w:ascii="微软雅黑" w:eastAsia="微软雅黑" w:hAnsi="微软雅黑" w:cstheme="minorBidi" w:hint="eastAsia"/>
          <w:kern w:val="0"/>
          <w:sz w:val="18"/>
          <w:szCs w:val="22"/>
        </w:rPr>
        <w:t>通过远程连接程序远程登录到测试终端服务器上</w:t>
      </w:r>
    </w:p>
    <w:p w:rsidR="009742CB" w:rsidRPr="009742CB" w:rsidRDefault="009742CB" w:rsidP="008140C7">
      <w:pPr>
        <w:widowControl/>
        <w:numPr>
          <w:ilvl w:val="0"/>
          <w:numId w:val="18"/>
        </w:numPr>
        <w:spacing w:afterLines="0" w:after="200" w:line="276" w:lineRule="auto"/>
        <w:contextualSpacing/>
        <w:jc w:val="left"/>
        <w:rPr>
          <w:rFonts w:ascii="微软雅黑" w:eastAsia="微软雅黑" w:hAnsi="微软雅黑" w:cstheme="minorBidi"/>
          <w:kern w:val="0"/>
          <w:sz w:val="18"/>
          <w:szCs w:val="22"/>
        </w:rPr>
      </w:pPr>
      <w:r w:rsidRPr="009742CB">
        <w:rPr>
          <w:rFonts w:ascii="微软雅黑" w:eastAsia="微软雅黑" w:hAnsi="微软雅黑" w:cstheme="minorBidi" w:hint="eastAsia"/>
          <w:kern w:val="0"/>
          <w:sz w:val="18"/>
          <w:szCs w:val="22"/>
        </w:rPr>
        <w:t>自动执行AD组策略中预设的登录后自动运行脚本</w:t>
      </w:r>
    </w:p>
    <w:p w:rsidR="009742CB" w:rsidRPr="009742CB" w:rsidRDefault="009742CB" w:rsidP="008140C7">
      <w:pPr>
        <w:widowControl/>
        <w:numPr>
          <w:ilvl w:val="0"/>
          <w:numId w:val="18"/>
        </w:numPr>
        <w:spacing w:afterLines="0" w:after="200" w:line="276" w:lineRule="auto"/>
        <w:contextualSpacing/>
        <w:jc w:val="left"/>
        <w:rPr>
          <w:rFonts w:ascii="微软雅黑" w:eastAsia="微软雅黑" w:hAnsi="微软雅黑" w:cstheme="minorBidi"/>
          <w:kern w:val="0"/>
          <w:sz w:val="18"/>
          <w:szCs w:val="22"/>
        </w:rPr>
      </w:pPr>
      <w:r w:rsidRPr="009742CB">
        <w:rPr>
          <w:rFonts w:ascii="微软雅黑" w:eastAsia="微软雅黑" w:hAnsi="微软雅黑" w:cstheme="minorBidi" w:hint="eastAsia"/>
          <w:kern w:val="0"/>
          <w:sz w:val="18"/>
          <w:szCs w:val="22"/>
        </w:rPr>
        <w:t>通过脚本启动IE浏览器，并自动访问</w:t>
      </w:r>
      <w:proofErr w:type="spellStart"/>
      <w:r w:rsidRPr="009742CB">
        <w:rPr>
          <w:rFonts w:ascii="微软雅黑" w:eastAsia="微软雅黑" w:hAnsi="微软雅黑" w:cstheme="minorBidi" w:hint="eastAsia"/>
          <w:kern w:val="0"/>
          <w:sz w:val="18"/>
          <w:szCs w:val="22"/>
        </w:rPr>
        <w:t>Bancslink</w:t>
      </w:r>
      <w:proofErr w:type="spellEnd"/>
      <w:r w:rsidRPr="009742CB">
        <w:rPr>
          <w:rFonts w:ascii="微软雅黑" w:eastAsia="微软雅黑" w:hAnsi="微软雅黑" w:cstheme="minorBidi" w:hint="eastAsia"/>
          <w:kern w:val="0"/>
          <w:sz w:val="18"/>
          <w:szCs w:val="22"/>
        </w:rPr>
        <w:t>主页</w:t>
      </w:r>
    </w:p>
    <w:p w:rsidR="009742CB" w:rsidRPr="009742CB" w:rsidRDefault="009742CB" w:rsidP="008140C7">
      <w:pPr>
        <w:widowControl/>
        <w:numPr>
          <w:ilvl w:val="0"/>
          <w:numId w:val="18"/>
        </w:numPr>
        <w:spacing w:afterLines="0" w:after="200" w:line="276" w:lineRule="auto"/>
        <w:contextualSpacing/>
        <w:jc w:val="left"/>
        <w:rPr>
          <w:rFonts w:ascii="微软雅黑" w:eastAsia="微软雅黑" w:hAnsi="微软雅黑" w:cstheme="minorBidi"/>
          <w:kern w:val="0"/>
          <w:sz w:val="18"/>
          <w:szCs w:val="22"/>
        </w:rPr>
      </w:pPr>
      <w:r w:rsidRPr="009742CB">
        <w:rPr>
          <w:rFonts w:ascii="微软雅黑" w:eastAsia="微软雅黑" w:hAnsi="微软雅黑" w:cstheme="minorBidi" w:hint="eastAsia"/>
          <w:kern w:val="0"/>
          <w:sz w:val="18"/>
          <w:szCs w:val="22"/>
        </w:rPr>
        <w:t>将IE浏览器设定为当前活动窗口</w:t>
      </w:r>
    </w:p>
    <w:p w:rsidR="009742CB" w:rsidRPr="009742CB" w:rsidRDefault="009742CB" w:rsidP="008140C7">
      <w:pPr>
        <w:widowControl/>
        <w:numPr>
          <w:ilvl w:val="0"/>
          <w:numId w:val="18"/>
        </w:numPr>
        <w:spacing w:afterLines="0" w:after="200" w:line="276" w:lineRule="auto"/>
        <w:contextualSpacing/>
        <w:jc w:val="left"/>
        <w:rPr>
          <w:rFonts w:ascii="微软雅黑" w:eastAsia="微软雅黑" w:hAnsi="微软雅黑" w:cstheme="minorBidi"/>
          <w:kern w:val="0"/>
          <w:sz w:val="18"/>
          <w:szCs w:val="22"/>
        </w:rPr>
      </w:pPr>
      <w:r w:rsidRPr="009742CB">
        <w:rPr>
          <w:rFonts w:ascii="微软雅黑" w:eastAsia="微软雅黑" w:hAnsi="微软雅黑" w:cstheme="minorBidi" w:hint="eastAsia"/>
          <w:kern w:val="0"/>
          <w:sz w:val="18"/>
          <w:szCs w:val="22"/>
        </w:rPr>
        <w:t>等待15秒钟</w:t>
      </w:r>
    </w:p>
    <w:p w:rsidR="009742CB" w:rsidRPr="009742CB" w:rsidRDefault="009742CB" w:rsidP="008140C7">
      <w:pPr>
        <w:widowControl/>
        <w:numPr>
          <w:ilvl w:val="0"/>
          <w:numId w:val="18"/>
        </w:numPr>
        <w:spacing w:afterLines="0" w:after="200" w:line="276" w:lineRule="auto"/>
        <w:contextualSpacing/>
        <w:jc w:val="left"/>
        <w:rPr>
          <w:rFonts w:ascii="微软雅黑" w:eastAsia="微软雅黑" w:hAnsi="微软雅黑" w:cstheme="minorBidi"/>
          <w:kern w:val="0"/>
          <w:sz w:val="18"/>
          <w:szCs w:val="22"/>
        </w:rPr>
      </w:pPr>
      <w:r w:rsidRPr="009742CB">
        <w:rPr>
          <w:rFonts w:ascii="微软雅黑" w:eastAsia="微软雅黑" w:hAnsi="微软雅黑" w:cstheme="minorBidi" w:hint="eastAsia"/>
          <w:kern w:val="0"/>
          <w:sz w:val="18"/>
          <w:szCs w:val="22"/>
        </w:rPr>
        <w:t>按F5让IE浏览器刷新</w:t>
      </w:r>
      <w:proofErr w:type="spellStart"/>
      <w:r w:rsidRPr="009742CB">
        <w:rPr>
          <w:rFonts w:ascii="微软雅黑" w:eastAsia="微软雅黑" w:hAnsi="微软雅黑" w:cstheme="minorBidi" w:hint="eastAsia"/>
          <w:kern w:val="0"/>
          <w:sz w:val="18"/>
          <w:szCs w:val="22"/>
        </w:rPr>
        <w:t>Bancslink</w:t>
      </w:r>
      <w:proofErr w:type="spellEnd"/>
      <w:r w:rsidRPr="009742CB">
        <w:rPr>
          <w:rFonts w:ascii="微软雅黑" w:eastAsia="微软雅黑" w:hAnsi="微软雅黑" w:cstheme="minorBidi" w:hint="eastAsia"/>
          <w:kern w:val="0"/>
          <w:sz w:val="18"/>
          <w:szCs w:val="22"/>
        </w:rPr>
        <w:t>主页</w:t>
      </w:r>
    </w:p>
    <w:p w:rsidR="009742CB" w:rsidRPr="009742CB" w:rsidRDefault="009742CB" w:rsidP="008140C7">
      <w:pPr>
        <w:widowControl/>
        <w:numPr>
          <w:ilvl w:val="0"/>
          <w:numId w:val="18"/>
        </w:numPr>
        <w:spacing w:afterLines="0" w:after="200" w:line="276" w:lineRule="auto"/>
        <w:contextualSpacing/>
        <w:jc w:val="left"/>
        <w:rPr>
          <w:rFonts w:ascii="微软雅黑" w:eastAsia="微软雅黑" w:hAnsi="微软雅黑" w:cstheme="minorBidi"/>
          <w:kern w:val="0"/>
          <w:sz w:val="18"/>
          <w:szCs w:val="22"/>
        </w:rPr>
      </w:pPr>
      <w:r w:rsidRPr="009742CB">
        <w:rPr>
          <w:rFonts w:ascii="微软雅黑" w:eastAsia="微软雅黑" w:hAnsi="微软雅黑" w:cstheme="minorBidi" w:hint="eastAsia"/>
          <w:kern w:val="0"/>
          <w:sz w:val="18"/>
          <w:szCs w:val="22"/>
        </w:rPr>
        <w:t>等待15秒钟</w:t>
      </w:r>
    </w:p>
    <w:p w:rsidR="009742CB" w:rsidRPr="009742CB" w:rsidRDefault="009742CB" w:rsidP="008140C7">
      <w:pPr>
        <w:widowControl/>
        <w:numPr>
          <w:ilvl w:val="0"/>
          <w:numId w:val="18"/>
        </w:numPr>
        <w:spacing w:afterLines="0" w:after="200" w:line="276" w:lineRule="auto"/>
        <w:contextualSpacing/>
        <w:jc w:val="left"/>
        <w:rPr>
          <w:rFonts w:ascii="微软雅黑" w:eastAsia="微软雅黑" w:hAnsi="微软雅黑" w:cstheme="minorBidi"/>
          <w:kern w:val="0"/>
          <w:sz w:val="18"/>
          <w:szCs w:val="22"/>
        </w:rPr>
      </w:pPr>
      <w:r w:rsidRPr="009742CB">
        <w:rPr>
          <w:rFonts w:ascii="微软雅黑" w:eastAsia="微软雅黑" w:hAnsi="微软雅黑" w:cstheme="minorBidi" w:hint="eastAsia"/>
          <w:kern w:val="0"/>
          <w:sz w:val="18"/>
          <w:szCs w:val="22"/>
        </w:rPr>
        <w:t>跳转并执行步骤4)</w:t>
      </w:r>
    </w:p>
    <w:p w:rsidR="009742CB" w:rsidRPr="009742CB" w:rsidRDefault="009742CB" w:rsidP="009742CB">
      <w:pPr>
        <w:pStyle w:val="ListBullet"/>
        <w:rPr>
          <w:rFonts w:ascii="微软雅黑" w:eastAsia="微软雅黑" w:hAnsi="微软雅黑"/>
        </w:rPr>
      </w:pPr>
      <w:r w:rsidRPr="009742CB">
        <w:rPr>
          <w:rFonts w:ascii="微软雅黑" w:eastAsia="微软雅黑" w:hAnsi="微软雅黑" w:hint="eastAsia"/>
        </w:rPr>
        <w:t>低带宽</w:t>
      </w:r>
      <w:proofErr w:type="spellStart"/>
      <w:r w:rsidRPr="009742CB">
        <w:rPr>
          <w:rFonts w:ascii="微软雅黑" w:eastAsia="微软雅黑" w:hAnsi="微软雅黑"/>
        </w:rPr>
        <w:t>Bancslink</w:t>
      </w:r>
      <w:proofErr w:type="spellEnd"/>
      <w:r w:rsidRPr="009742CB">
        <w:rPr>
          <w:rFonts w:ascii="微软雅黑" w:eastAsia="微软雅黑" w:hAnsi="微软雅黑" w:hint="eastAsia"/>
        </w:rPr>
        <w:t>登录界面测试</w:t>
      </w:r>
    </w:p>
    <w:p w:rsidR="00C327B5" w:rsidRPr="009742CB" w:rsidRDefault="00D07A85">
      <w:pPr>
        <w:pStyle w:val="Heading3"/>
        <w:spacing w:after="156"/>
        <w:rPr>
          <w:rFonts w:ascii="微软雅黑" w:eastAsia="微软雅黑" w:hAnsi="微软雅黑"/>
        </w:rPr>
      </w:pPr>
      <w:bookmarkStart w:id="10" w:name="_Toc260898865"/>
      <w:bookmarkEnd w:id="9"/>
      <w:r w:rsidRPr="009742CB">
        <w:rPr>
          <w:rFonts w:ascii="微软雅黑" w:eastAsia="微软雅黑" w:hAnsi="微软雅黑" w:hint="eastAsia"/>
        </w:rPr>
        <w:t>Citrix</w:t>
      </w:r>
      <w:bookmarkEnd w:id="10"/>
    </w:p>
    <w:p w:rsidR="009742CB" w:rsidRDefault="009742CB">
      <w:pPr>
        <w:pStyle w:val="NormalIndent"/>
        <w:spacing w:after="156"/>
        <w:rPr>
          <w:rFonts w:ascii="微软雅黑" w:eastAsia="微软雅黑" w:hAnsi="微软雅黑"/>
        </w:rPr>
      </w:pPr>
      <w:bookmarkStart w:id="11" w:name="_Toc83663811"/>
      <w:r w:rsidRPr="009742CB">
        <w:rPr>
          <w:rFonts w:ascii="微软雅黑" w:eastAsia="微软雅黑" w:hAnsi="微软雅黑" w:hint="eastAsia"/>
        </w:rPr>
        <w:t>本次测试的用例集中在登录界面的输入和刷新，用户打开</w:t>
      </w:r>
      <w:proofErr w:type="spellStart"/>
      <w:r w:rsidRPr="009742CB">
        <w:rPr>
          <w:rFonts w:ascii="微软雅黑" w:eastAsia="微软雅黑" w:hAnsi="微软雅黑"/>
        </w:rPr>
        <w:t>Bancslink</w:t>
      </w:r>
      <w:proofErr w:type="spellEnd"/>
      <w:r w:rsidRPr="009742CB">
        <w:rPr>
          <w:rFonts w:ascii="微软雅黑" w:eastAsia="微软雅黑" w:hAnsi="微软雅黑" w:hint="eastAsia"/>
        </w:rPr>
        <w:t>首页后，按照正常工作程序输入各个登录信息后，提交并刷新页面，然后重复</w:t>
      </w:r>
      <w:r>
        <w:rPr>
          <w:rFonts w:ascii="微软雅黑" w:eastAsia="微软雅黑" w:hAnsi="微软雅黑" w:hint="eastAsia"/>
        </w:rPr>
        <w:t>。</w:t>
      </w:r>
    </w:p>
    <w:p w:rsidR="009742CB" w:rsidRDefault="009742CB">
      <w:pPr>
        <w:pStyle w:val="NormalIndent"/>
        <w:spacing w:after="156"/>
        <w:rPr>
          <w:rFonts w:ascii="微软雅黑" w:eastAsia="微软雅黑" w:hAnsi="微软雅黑"/>
        </w:rPr>
      </w:pPr>
      <w:r>
        <w:rPr>
          <w:noProof/>
          <w:szCs w:val="21"/>
        </w:rPr>
        <w:lastRenderedPageBreak/>
        <w:drawing>
          <wp:inline distT="0" distB="0" distL="0" distR="0" wp14:anchorId="695DDDA6" wp14:editId="510D095D">
            <wp:extent cx="2371725" cy="4031094"/>
            <wp:effectExtent l="0" t="0" r="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71725" cy="4031094"/>
                    </a:xfrm>
                    <a:prstGeom prst="rect">
                      <a:avLst/>
                    </a:prstGeom>
                    <a:noFill/>
                    <a:ln>
                      <a:noFill/>
                    </a:ln>
                  </pic:spPr>
                </pic:pic>
              </a:graphicData>
            </a:graphic>
          </wp:inline>
        </w:drawing>
      </w:r>
    </w:p>
    <w:p w:rsidR="009742CB" w:rsidRPr="009742CB" w:rsidRDefault="009742CB" w:rsidP="009742CB">
      <w:pPr>
        <w:pStyle w:val="NormalIndent"/>
        <w:spacing w:after="156"/>
        <w:rPr>
          <w:rFonts w:ascii="微软雅黑" w:eastAsia="微软雅黑" w:hAnsi="微软雅黑"/>
        </w:rPr>
      </w:pPr>
      <w:r w:rsidRPr="009742CB">
        <w:rPr>
          <w:rFonts w:ascii="微软雅黑" w:eastAsia="微软雅黑" w:hAnsi="微软雅黑" w:hint="eastAsia"/>
        </w:rPr>
        <w:t>测试场景包括：</w:t>
      </w:r>
    </w:p>
    <w:p w:rsidR="009742CB" w:rsidRPr="009742CB" w:rsidRDefault="009742CB" w:rsidP="009742CB">
      <w:pPr>
        <w:pStyle w:val="NormalIndent"/>
        <w:spacing w:after="156"/>
        <w:rPr>
          <w:rFonts w:ascii="微软雅黑" w:eastAsia="微软雅黑" w:hAnsi="微软雅黑"/>
        </w:rPr>
      </w:pPr>
      <w:r w:rsidRPr="009742CB">
        <w:rPr>
          <w:rFonts w:ascii="微软雅黑" w:eastAsia="微软雅黑" w:hAnsi="微软雅黑"/>
        </w:rPr>
        <w:t xml:space="preserve">1) </w:t>
      </w:r>
      <w:r w:rsidRPr="009742CB">
        <w:rPr>
          <w:rFonts w:ascii="微软雅黑" w:eastAsia="微软雅黑" w:hAnsi="微软雅黑" w:hint="eastAsia"/>
        </w:rPr>
        <w:t>用户压力：虚拟用户从零开始，以每</w:t>
      </w:r>
      <w:r w:rsidRPr="009742CB">
        <w:rPr>
          <w:rFonts w:ascii="微软雅黑" w:eastAsia="微软雅黑" w:hAnsi="微软雅黑"/>
        </w:rPr>
        <w:t>15</w:t>
      </w:r>
      <w:r w:rsidRPr="009742CB">
        <w:rPr>
          <w:rFonts w:ascii="微软雅黑" w:eastAsia="微软雅黑" w:hAnsi="微软雅黑" w:hint="eastAsia"/>
        </w:rPr>
        <w:t>秒钟</w:t>
      </w:r>
      <w:r w:rsidRPr="009742CB">
        <w:rPr>
          <w:rFonts w:ascii="微软雅黑" w:eastAsia="微软雅黑" w:hAnsi="微软雅黑"/>
        </w:rPr>
        <w:t>2</w:t>
      </w:r>
      <w:r w:rsidRPr="009742CB">
        <w:rPr>
          <w:rFonts w:ascii="微软雅黑" w:eastAsia="微软雅黑" w:hAnsi="微软雅黑" w:hint="eastAsia"/>
        </w:rPr>
        <w:t>个的速度开始增加，直到</w:t>
      </w:r>
      <w:r w:rsidRPr="009742CB">
        <w:rPr>
          <w:rFonts w:ascii="微软雅黑" w:eastAsia="微软雅黑" w:hAnsi="微软雅黑"/>
        </w:rPr>
        <w:t>90</w:t>
      </w:r>
      <w:r w:rsidRPr="009742CB">
        <w:rPr>
          <w:rFonts w:ascii="微软雅黑" w:eastAsia="微软雅黑" w:hAnsi="微软雅黑" w:hint="eastAsia"/>
        </w:rPr>
        <w:t>个用户后，维持</w:t>
      </w:r>
      <w:r w:rsidRPr="009742CB">
        <w:rPr>
          <w:rFonts w:ascii="微软雅黑" w:eastAsia="微软雅黑" w:hAnsi="微软雅黑"/>
        </w:rPr>
        <w:t>5</w:t>
      </w:r>
      <w:r w:rsidRPr="009742CB">
        <w:rPr>
          <w:rFonts w:ascii="微软雅黑" w:eastAsia="微软雅黑" w:hAnsi="微软雅黑" w:hint="eastAsia"/>
        </w:rPr>
        <w:t>分钟，然后以每</w:t>
      </w:r>
      <w:r w:rsidRPr="009742CB">
        <w:rPr>
          <w:rFonts w:ascii="微软雅黑" w:eastAsia="微软雅黑" w:hAnsi="微软雅黑"/>
        </w:rPr>
        <w:t>10</w:t>
      </w:r>
      <w:r w:rsidRPr="009742CB">
        <w:rPr>
          <w:rFonts w:ascii="微软雅黑" w:eastAsia="微软雅黑" w:hAnsi="微软雅黑" w:hint="eastAsia"/>
        </w:rPr>
        <w:t>秒钟</w:t>
      </w:r>
      <w:r w:rsidRPr="009742CB">
        <w:rPr>
          <w:rFonts w:ascii="微软雅黑" w:eastAsia="微软雅黑" w:hAnsi="微软雅黑"/>
        </w:rPr>
        <w:t>5</w:t>
      </w:r>
      <w:r w:rsidRPr="009742CB">
        <w:rPr>
          <w:rFonts w:ascii="微软雅黑" w:eastAsia="微软雅黑" w:hAnsi="微软雅黑" w:hint="eastAsia"/>
        </w:rPr>
        <w:t>个的速度结束会话。</w:t>
      </w:r>
    </w:p>
    <w:p w:rsidR="009742CB" w:rsidRDefault="009742CB" w:rsidP="009742CB">
      <w:pPr>
        <w:pStyle w:val="NormalIndent"/>
        <w:spacing w:after="156"/>
        <w:rPr>
          <w:rFonts w:ascii="微软雅黑" w:eastAsia="微软雅黑" w:hAnsi="微软雅黑"/>
        </w:rPr>
      </w:pPr>
      <w:r w:rsidRPr="009742CB">
        <w:rPr>
          <w:rFonts w:ascii="微软雅黑" w:eastAsia="微软雅黑" w:hAnsi="微软雅黑"/>
        </w:rPr>
        <w:t xml:space="preserve">2) </w:t>
      </w:r>
      <w:r w:rsidRPr="009742CB">
        <w:rPr>
          <w:rFonts w:ascii="微软雅黑" w:eastAsia="微软雅黑" w:hAnsi="微软雅黑" w:hint="eastAsia"/>
        </w:rPr>
        <w:t>测试环境：后台建立的</w:t>
      </w:r>
      <w:r w:rsidRPr="009742CB">
        <w:rPr>
          <w:rFonts w:ascii="微软雅黑" w:eastAsia="微软雅黑" w:hAnsi="微软雅黑"/>
        </w:rPr>
        <w:t>Citrix</w:t>
      </w:r>
      <w:r w:rsidRPr="009742CB">
        <w:rPr>
          <w:rFonts w:ascii="微软雅黑" w:eastAsia="微软雅黑" w:hAnsi="微软雅黑" w:hint="eastAsia"/>
        </w:rPr>
        <w:t>服务器，分为单个虚拟机，多个虚拟机和单台物理机等场景，并分别设置为</w:t>
      </w:r>
      <w:r w:rsidRPr="009742CB">
        <w:rPr>
          <w:rFonts w:ascii="微软雅黑" w:eastAsia="微软雅黑" w:hAnsi="微软雅黑"/>
        </w:rPr>
        <w:t>Windows 2003</w:t>
      </w:r>
      <w:r w:rsidRPr="009742CB">
        <w:rPr>
          <w:rFonts w:ascii="微软雅黑" w:eastAsia="微软雅黑" w:hAnsi="微软雅黑" w:hint="eastAsia"/>
        </w:rPr>
        <w:t>和</w:t>
      </w:r>
      <w:r w:rsidRPr="009742CB">
        <w:rPr>
          <w:rFonts w:ascii="微软雅黑" w:eastAsia="微软雅黑" w:hAnsi="微软雅黑"/>
        </w:rPr>
        <w:t>Windows2008</w:t>
      </w:r>
      <w:r w:rsidRPr="009742CB">
        <w:rPr>
          <w:rFonts w:ascii="微软雅黑" w:eastAsia="微软雅黑" w:hAnsi="微软雅黑" w:hint="eastAsia"/>
        </w:rPr>
        <w:t>以及局域网和广域网环境</w:t>
      </w:r>
      <w:r>
        <w:rPr>
          <w:rFonts w:ascii="微软雅黑" w:eastAsia="微软雅黑" w:hAnsi="微软雅黑" w:hint="eastAsia"/>
        </w:rPr>
        <w:t>。</w:t>
      </w:r>
    </w:p>
    <w:tbl>
      <w:tblPr>
        <w:tblW w:w="9267" w:type="dxa"/>
        <w:tblInd w:w="93" w:type="dxa"/>
        <w:tblLook w:val="04A0" w:firstRow="1" w:lastRow="0" w:firstColumn="1" w:lastColumn="0" w:noHBand="0" w:noVBand="1"/>
      </w:tblPr>
      <w:tblGrid>
        <w:gridCol w:w="724"/>
        <w:gridCol w:w="1985"/>
        <w:gridCol w:w="1436"/>
        <w:gridCol w:w="1720"/>
        <w:gridCol w:w="1096"/>
        <w:gridCol w:w="1276"/>
        <w:gridCol w:w="1030"/>
      </w:tblGrid>
      <w:tr w:rsidR="007954BC" w:rsidRPr="007954BC" w:rsidTr="007954BC">
        <w:trPr>
          <w:trHeight w:val="300"/>
          <w:tblHeader/>
        </w:trPr>
        <w:tc>
          <w:tcPr>
            <w:tcW w:w="724" w:type="dxa"/>
            <w:vMerge w:val="restart"/>
            <w:tcBorders>
              <w:top w:val="single" w:sz="4" w:space="0" w:color="auto"/>
              <w:left w:val="single" w:sz="4" w:space="0" w:color="auto"/>
              <w:bottom w:val="single" w:sz="4" w:space="0" w:color="auto"/>
              <w:right w:val="single" w:sz="4" w:space="0" w:color="auto"/>
            </w:tcBorders>
            <w:shd w:val="clear" w:color="auto" w:fill="333399"/>
            <w:noWrap/>
            <w:vAlign w:val="bottom"/>
            <w:hideMark/>
          </w:tcPr>
          <w:p w:rsidR="007954BC" w:rsidRPr="007954BC" w:rsidRDefault="007954BC" w:rsidP="007954BC">
            <w:pPr>
              <w:widowControl/>
              <w:spacing w:afterLines="0" w:after="120" w:line="240" w:lineRule="auto"/>
              <w:ind w:rightChars="-52" w:right="-109"/>
              <w:jc w:val="center"/>
              <w:rPr>
                <w:rFonts w:ascii="Arial" w:eastAsia="微软雅黑" w:hAnsi="Arial"/>
                <w:color w:val="FFFFFF"/>
                <w:kern w:val="0"/>
                <w:szCs w:val="20"/>
              </w:rPr>
            </w:pPr>
            <w:r w:rsidRPr="007954BC">
              <w:rPr>
                <w:rFonts w:ascii="Arial" w:eastAsia="微软雅黑" w:hAnsi="Arial" w:hint="eastAsia"/>
                <w:color w:val="FFFFFF"/>
                <w:kern w:val="0"/>
                <w:szCs w:val="20"/>
              </w:rPr>
              <w:t>场景</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333399"/>
            <w:noWrap/>
            <w:vAlign w:val="bottom"/>
            <w:hideMark/>
          </w:tcPr>
          <w:p w:rsidR="007954BC" w:rsidRPr="007954BC" w:rsidRDefault="007954BC" w:rsidP="007954BC">
            <w:pPr>
              <w:widowControl/>
              <w:spacing w:afterLines="0" w:after="0" w:line="240" w:lineRule="auto"/>
              <w:ind w:firstLineChars="16" w:firstLine="34"/>
              <w:jc w:val="center"/>
              <w:rPr>
                <w:rFonts w:ascii="Arial" w:eastAsia="微软雅黑" w:hAnsi="Arial"/>
                <w:color w:val="FFFFFF"/>
                <w:kern w:val="0"/>
                <w:szCs w:val="20"/>
              </w:rPr>
            </w:pPr>
            <w:r w:rsidRPr="007954BC">
              <w:rPr>
                <w:rFonts w:ascii="Arial" w:eastAsia="微软雅黑" w:hAnsi="Arial"/>
                <w:color w:val="FFFFFF"/>
                <w:kern w:val="0"/>
                <w:szCs w:val="20"/>
              </w:rPr>
              <w:t>Citrix</w:t>
            </w:r>
            <w:r w:rsidRPr="007954BC">
              <w:rPr>
                <w:rFonts w:ascii="Arial" w:eastAsia="微软雅黑" w:hAnsi="Arial" w:hint="eastAsia"/>
                <w:color w:val="FFFFFF"/>
                <w:kern w:val="0"/>
                <w:szCs w:val="20"/>
              </w:rPr>
              <w:t>服务器</w:t>
            </w:r>
          </w:p>
        </w:tc>
        <w:tc>
          <w:tcPr>
            <w:tcW w:w="1436" w:type="dxa"/>
            <w:vMerge w:val="restart"/>
            <w:tcBorders>
              <w:top w:val="single" w:sz="4" w:space="0" w:color="auto"/>
              <w:left w:val="single" w:sz="4" w:space="0" w:color="auto"/>
              <w:bottom w:val="single" w:sz="4" w:space="0" w:color="auto"/>
              <w:right w:val="single" w:sz="4" w:space="0" w:color="auto"/>
            </w:tcBorders>
            <w:shd w:val="clear" w:color="auto" w:fill="333399"/>
            <w:vAlign w:val="bottom"/>
            <w:hideMark/>
          </w:tcPr>
          <w:p w:rsidR="007954BC" w:rsidRPr="007954BC" w:rsidRDefault="007954BC" w:rsidP="007954BC">
            <w:pPr>
              <w:widowControl/>
              <w:spacing w:afterLines="0" w:after="0" w:line="240" w:lineRule="auto"/>
              <w:jc w:val="center"/>
              <w:rPr>
                <w:rFonts w:ascii="Arial" w:eastAsia="微软雅黑" w:hAnsi="Arial"/>
                <w:color w:val="FFFFFF"/>
                <w:kern w:val="0"/>
                <w:szCs w:val="20"/>
              </w:rPr>
            </w:pPr>
            <w:r w:rsidRPr="007954BC">
              <w:rPr>
                <w:rFonts w:ascii="Arial" w:eastAsia="微软雅黑" w:hAnsi="Arial" w:hint="eastAsia"/>
                <w:color w:val="FFFFFF"/>
                <w:kern w:val="0"/>
                <w:szCs w:val="20"/>
              </w:rPr>
              <w:t>网络模拟</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333399"/>
            <w:noWrap/>
            <w:vAlign w:val="bottom"/>
            <w:hideMark/>
          </w:tcPr>
          <w:p w:rsidR="007954BC" w:rsidRPr="007954BC" w:rsidRDefault="007954BC" w:rsidP="007954BC">
            <w:pPr>
              <w:widowControl/>
              <w:spacing w:afterLines="0" w:after="0" w:line="240" w:lineRule="auto"/>
              <w:jc w:val="center"/>
              <w:rPr>
                <w:rFonts w:ascii="Arial" w:eastAsia="微软雅黑" w:hAnsi="Arial"/>
                <w:color w:val="FFFFFF"/>
                <w:kern w:val="0"/>
                <w:szCs w:val="20"/>
              </w:rPr>
            </w:pPr>
            <w:r w:rsidRPr="007954BC">
              <w:rPr>
                <w:rFonts w:ascii="Arial" w:eastAsia="微软雅黑" w:hAnsi="Arial" w:hint="eastAsia"/>
                <w:color w:val="FFFFFF"/>
                <w:kern w:val="0"/>
                <w:szCs w:val="20"/>
              </w:rPr>
              <w:t>测试时间</w:t>
            </w:r>
            <w:r w:rsidRPr="007954BC">
              <w:rPr>
                <w:rFonts w:ascii="Calibri" w:eastAsia="微软雅黑" w:hAnsi="Calibri"/>
                <w:color w:val="FFFFFF"/>
                <w:kern w:val="0"/>
                <w:szCs w:val="20"/>
              </w:rPr>
              <w:t>(</w:t>
            </w:r>
            <w:r w:rsidRPr="007954BC">
              <w:rPr>
                <w:rFonts w:ascii="Arial" w:eastAsia="微软雅黑" w:hAnsi="Arial" w:hint="eastAsia"/>
                <w:color w:val="FFFFFF"/>
                <w:kern w:val="0"/>
                <w:szCs w:val="20"/>
              </w:rPr>
              <w:t>小时</w:t>
            </w:r>
            <w:r w:rsidRPr="007954BC">
              <w:rPr>
                <w:rFonts w:ascii="Calibri" w:eastAsia="微软雅黑" w:hAnsi="Calibri"/>
                <w:color w:val="FFFFFF"/>
                <w:kern w:val="0"/>
                <w:szCs w:val="20"/>
              </w:rPr>
              <w:t>)</w:t>
            </w:r>
          </w:p>
        </w:tc>
        <w:tc>
          <w:tcPr>
            <w:tcW w:w="3402" w:type="dxa"/>
            <w:gridSpan w:val="3"/>
            <w:tcBorders>
              <w:top w:val="single" w:sz="4" w:space="0" w:color="auto"/>
              <w:left w:val="nil"/>
              <w:bottom w:val="single" w:sz="4" w:space="0" w:color="auto"/>
              <w:right w:val="single" w:sz="4" w:space="0" w:color="auto"/>
            </w:tcBorders>
            <w:shd w:val="clear" w:color="auto" w:fill="333399"/>
            <w:noWrap/>
            <w:vAlign w:val="bottom"/>
            <w:hideMark/>
          </w:tcPr>
          <w:p w:rsidR="007954BC" w:rsidRPr="007954BC" w:rsidRDefault="007954BC" w:rsidP="007954BC">
            <w:pPr>
              <w:widowControl/>
              <w:spacing w:afterLines="0" w:after="0" w:line="240" w:lineRule="auto"/>
              <w:ind w:firstLineChars="16" w:firstLine="34"/>
              <w:jc w:val="center"/>
              <w:rPr>
                <w:rFonts w:ascii="Arial" w:eastAsia="微软雅黑" w:hAnsi="Arial"/>
                <w:color w:val="FFFFFF"/>
                <w:kern w:val="0"/>
                <w:szCs w:val="20"/>
              </w:rPr>
            </w:pPr>
            <w:r w:rsidRPr="007954BC">
              <w:rPr>
                <w:rFonts w:ascii="Arial" w:eastAsia="微软雅黑" w:hAnsi="Arial" w:hint="eastAsia"/>
                <w:color w:val="FFFFFF"/>
                <w:kern w:val="0"/>
                <w:szCs w:val="20"/>
              </w:rPr>
              <w:t>虚拟用户并发数</w:t>
            </w:r>
            <w:r w:rsidRPr="007954BC">
              <w:rPr>
                <w:rFonts w:ascii="Calibri" w:eastAsia="微软雅黑" w:hAnsi="Calibri"/>
                <w:color w:val="FFFFFF"/>
                <w:kern w:val="0"/>
                <w:szCs w:val="20"/>
              </w:rPr>
              <w:t>(</w:t>
            </w:r>
            <w:r w:rsidRPr="007954BC">
              <w:rPr>
                <w:rFonts w:ascii="Arial" w:eastAsia="微软雅黑" w:hAnsi="Arial" w:hint="eastAsia"/>
                <w:color w:val="FFFFFF"/>
                <w:kern w:val="0"/>
                <w:szCs w:val="20"/>
              </w:rPr>
              <w:t>个</w:t>
            </w:r>
            <w:r w:rsidRPr="007954BC">
              <w:rPr>
                <w:rFonts w:ascii="Calibri" w:eastAsia="微软雅黑" w:hAnsi="Calibri"/>
                <w:color w:val="FFFFFF"/>
                <w:kern w:val="0"/>
                <w:szCs w:val="20"/>
              </w:rPr>
              <w:t>)</w:t>
            </w:r>
          </w:p>
        </w:tc>
      </w:tr>
      <w:tr w:rsidR="007954BC" w:rsidRPr="007954BC" w:rsidTr="007954BC">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color w:val="FFFFFF"/>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color w:val="FFFFFF"/>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color w:val="FFFFFF"/>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color w:val="FFFFFF"/>
                <w:kern w:val="0"/>
                <w:szCs w:val="20"/>
              </w:rPr>
            </w:pPr>
          </w:p>
        </w:tc>
        <w:tc>
          <w:tcPr>
            <w:tcW w:w="1096" w:type="dxa"/>
            <w:tcBorders>
              <w:top w:val="nil"/>
              <w:left w:val="nil"/>
              <w:bottom w:val="single" w:sz="4" w:space="0" w:color="auto"/>
              <w:right w:val="single" w:sz="4" w:space="0" w:color="auto"/>
            </w:tcBorders>
            <w:shd w:val="clear" w:color="auto" w:fill="333399"/>
            <w:noWrap/>
            <w:vAlign w:val="bottom"/>
            <w:hideMark/>
          </w:tcPr>
          <w:p w:rsidR="007954BC" w:rsidRPr="007954BC" w:rsidRDefault="007954BC" w:rsidP="007954BC">
            <w:pPr>
              <w:widowControl/>
              <w:spacing w:afterLines="0" w:after="0" w:line="240" w:lineRule="auto"/>
              <w:ind w:firstLineChars="16" w:firstLine="34"/>
              <w:jc w:val="center"/>
              <w:rPr>
                <w:rFonts w:ascii="Arial" w:eastAsia="微软雅黑" w:hAnsi="Arial"/>
                <w:color w:val="FFFFFF"/>
                <w:kern w:val="0"/>
                <w:szCs w:val="20"/>
              </w:rPr>
            </w:pPr>
            <w:r w:rsidRPr="007954BC">
              <w:rPr>
                <w:rFonts w:ascii="Arial" w:eastAsia="微软雅黑" w:hAnsi="Arial" w:hint="eastAsia"/>
                <w:color w:val="FFFFFF"/>
                <w:kern w:val="0"/>
                <w:szCs w:val="20"/>
              </w:rPr>
              <w:t>初始</w:t>
            </w:r>
          </w:p>
        </w:tc>
        <w:tc>
          <w:tcPr>
            <w:tcW w:w="1276" w:type="dxa"/>
            <w:tcBorders>
              <w:top w:val="nil"/>
              <w:left w:val="nil"/>
              <w:bottom w:val="single" w:sz="4" w:space="0" w:color="auto"/>
              <w:right w:val="single" w:sz="4" w:space="0" w:color="auto"/>
            </w:tcBorders>
            <w:shd w:val="clear" w:color="auto" w:fill="333399"/>
            <w:noWrap/>
            <w:vAlign w:val="bottom"/>
            <w:hideMark/>
          </w:tcPr>
          <w:p w:rsidR="007954BC" w:rsidRPr="007954BC" w:rsidRDefault="007954BC" w:rsidP="007954BC">
            <w:pPr>
              <w:widowControl/>
              <w:spacing w:afterLines="0" w:after="0" w:line="240" w:lineRule="auto"/>
              <w:ind w:leftChars="-10" w:hangingChars="10" w:hanging="21"/>
              <w:jc w:val="center"/>
              <w:rPr>
                <w:rFonts w:ascii="Arial" w:eastAsia="微软雅黑" w:hAnsi="Arial"/>
                <w:color w:val="FFFFFF"/>
                <w:kern w:val="0"/>
                <w:szCs w:val="20"/>
              </w:rPr>
            </w:pPr>
            <w:r w:rsidRPr="007954BC">
              <w:rPr>
                <w:rFonts w:ascii="Arial" w:eastAsia="微软雅黑" w:hAnsi="Arial" w:hint="eastAsia"/>
                <w:color w:val="FFFFFF"/>
                <w:kern w:val="0"/>
                <w:szCs w:val="20"/>
              </w:rPr>
              <w:t>递增</w:t>
            </w:r>
          </w:p>
        </w:tc>
        <w:tc>
          <w:tcPr>
            <w:tcW w:w="1030" w:type="dxa"/>
            <w:tcBorders>
              <w:top w:val="nil"/>
              <w:left w:val="nil"/>
              <w:bottom w:val="single" w:sz="4" w:space="0" w:color="auto"/>
              <w:right w:val="single" w:sz="4" w:space="0" w:color="auto"/>
            </w:tcBorders>
            <w:shd w:val="clear" w:color="auto" w:fill="333399"/>
            <w:noWrap/>
            <w:vAlign w:val="bottom"/>
            <w:hideMark/>
          </w:tcPr>
          <w:p w:rsidR="007954BC" w:rsidRPr="007954BC" w:rsidRDefault="007954BC" w:rsidP="007954BC">
            <w:pPr>
              <w:widowControl/>
              <w:spacing w:afterLines="0" w:after="0" w:line="240" w:lineRule="auto"/>
              <w:jc w:val="center"/>
              <w:rPr>
                <w:rFonts w:ascii="Arial" w:eastAsia="微软雅黑" w:hAnsi="Arial"/>
                <w:color w:val="FFFFFF"/>
                <w:kern w:val="0"/>
                <w:szCs w:val="20"/>
              </w:rPr>
            </w:pPr>
            <w:r w:rsidRPr="007954BC">
              <w:rPr>
                <w:rFonts w:ascii="Arial" w:eastAsia="微软雅黑" w:hAnsi="Arial" w:hint="eastAsia"/>
                <w:color w:val="FFFFFF"/>
                <w:kern w:val="0"/>
                <w:szCs w:val="20"/>
              </w:rPr>
              <w:t>最大</w:t>
            </w:r>
          </w:p>
        </w:tc>
      </w:tr>
      <w:tr w:rsidR="007954BC" w:rsidRPr="007954BC" w:rsidTr="007954BC">
        <w:trPr>
          <w:trHeight w:val="279"/>
        </w:trPr>
        <w:tc>
          <w:tcPr>
            <w:tcW w:w="724"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rightChars="-52" w:right="-109"/>
              <w:jc w:val="left"/>
              <w:rPr>
                <w:rFonts w:ascii="Arial" w:eastAsia="微软雅黑" w:hAnsi="Arial"/>
                <w:kern w:val="0"/>
                <w:szCs w:val="20"/>
              </w:rPr>
            </w:pPr>
            <w:r w:rsidRPr="007954BC">
              <w:rPr>
                <w:rFonts w:ascii="Arial" w:eastAsia="微软雅黑" w:hAnsi="Arial"/>
                <w:kern w:val="0"/>
                <w:szCs w:val="20"/>
              </w:rPr>
              <w:t>1</w:t>
            </w:r>
          </w:p>
        </w:tc>
        <w:tc>
          <w:tcPr>
            <w:tcW w:w="1985"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1 x 2003 VM (4C/4G)</w:t>
            </w: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LAN</w:t>
            </w:r>
          </w:p>
        </w:tc>
        <w:tc>
          <w:tcPr>
            <w:tcW w:w="1720"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1</w:t>
            </w:r>
          </w:p>
        </w:tc>
        <w:tc>
          <w:tcPr>
            <w:tcW w:w="1096"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0</w:t>
            </w:r>
          </w:p>
        </w:tc>
        <w:tc>
          <w:tcPr>
            <w:tcW w:w="1276"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leftChars="-10" w:hangingChars="10" w:hanging="21"/>
              <w:jc w:val="left"/>
              <w:rPr>
                <w:rFonts w:ascii="宋体" w:hAnsi="宋体"/>
                <w:kern w:val="0"/>
                <w:szCs w:val="20"/>
              </w:rPr>
            </w:pPr>
            <w:r w:rsidRPr="007954BC">
              <w:rPr>
                <w:rFonts w:ascii="宋体" w:hAnsi="宋体" w:hint="eastAsia"/>
                <w:kern w:val="0"/>
                <w:szCs w:val="20"/>
              </w:rPr>
              <w:t>每15秒钟增加2个</w:t>
            </w:r>
          </w:p>
        </w:tc>
        <w:tc>
          <w:tcPr>
            <w:tcW w:w="1030"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90</w:t>
            </w:r>
          </w:p>
        </w:tc>
      </w:tr>
      <w:tr w:rsidR="007954BC" w:rsidRPr="007954BC" w:rsidTr="007954BC">
        <w:trPr>
          <w:trHeight w:val="269"/>
        </w:trPr>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WAN</w:t>
            </w: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宋体" w:hAnsi="宋体"/>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r>
      <w:tr w:rsidR="007954BC" w:rsidRPr="007954BC" w:rsidTr="007954BC">
        <w:trPr>
          <w:trHeight w:val="273"/>
        </w:trPr>
        <w:tc>
          <w:tcPr>
            <w:tcW w:w="724"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rightChars="-52" w:right="-109"/>
              <w:jc w:val="left"/>
              <w:rPr>
                <w:rFonts w:ascii="Arial" w:eastAsia="微软雅黑" w:hAnsi="Arial"/>
                <w:kern w:val="0"/>
                <w:szCs w:val="20"/>
              </w:rPr>
            </w:pPr>
            <w:r w:rsidRPr="007954BC">
              <w:rPr>
                <w:rFonts w:ascii="Arial" w:eastAsia="微软雅黑" w:hAnsi="Arial"/>
                <w:kern w:val="0"/>
                <w:szCs w:val="20"/>
              </w:rPr>
              <w:t>2</w:t>
            </w:r>
          </w:p>
        </w:tc>
        <w:tc>
          <w:tcPr>
            <w:tcW w:w="1985"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1 x 2008 VM (4C/4G)</w:t>
            </w: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LAN</w:t>
            </w:r>
          </w:p>
        </w:tc>
        <w:tc>
          <w:tcPr>
            <w:tcW w:w="1720"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1</w:t>
            </w:r>
          </w:p>
        </w:tc>
        <w:tc>
          <w:tcPr>
            <w:tcW w:w="1096"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0</w:t>
            </w:r>
          </w:p>
        </w:tc>
        <w:tc>
          <w:tcPr>
            <w:tcW w:w="1276"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leftChars="-10" w:hangingChars="10" w:hanging="21"/>
              <w:jc w:val="left"/>
              <w:rPr>
                <w:rFonts w:ascii="宋体" w:hAnsi="宋体"/>
                <w:kern w:val="0"/>
                <w:szCs w:val="20"/>
              </w:rPr>
            </w:pPr>
            <w:r w:rsidRPr="007954BC">
              <w:rPr>
                <w:rFonts w:ascii="宋体" w:hAnsi="宋体" w:hint="eastAsia"/>
                <w:kern w:val="0"/>
                <w:szCs w:val="20"/>
              </w:rPr>
              <w:t>每15秒钟增加2个</w:t>
            </w:r>
          </w:p>
        </w:tc>
        <w:tc>
          <w:tcPr>
            <w:tcW w:w="1030"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90</w:t>
            </w:r>
          </w:p>
        </w:tc>
      </w:tr>
      <w:tr w:rsidR="007954BC" w:rsidRPr="007954BC" w:rsidTr="007954BC">
        <w:trPr>
          <w:trHeight w:val="279"/>
        </w:trPr>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WAN</w:t>
            </w: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宋体" w:hAnsi="宋体"/>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r>
      <w:tr w:rsidR="007954BC" w:rsidRPr="007954BC" w:rsidTr="007954BC">
        <w:trPr>
          <w:trHeight w:val="281"/>
        </w:trPr>
        <w:tc>
          <w:tcPr>
            <w:tcW w:w="724"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rightChars="-52" w:right="-109"/>
              <w:jc w:val="left"/>
              <w:rPr>
                <w:rFonts w:ascii="Arial" w:eastAsia="微软雅黑" w:hAnsi="Arial"/>
                <w:kern w:val="0"/>
                <w:szCs w:val="20"/>
              </w:rPr>
            </w:pPr>
            <w:r w:rsidRPr="007954BC">
              <w:rPr>
                <w:rFonts w:ascii="Arial" w:eastAsia="微软雅黑" w:hAnsi="Arial"/>
                <w:kern w:val="0"/>
                <w:szCs w:val="20"/>
              </w:rPr>
              <w:t>3</w:t>
            </w:r>
          </w:p>
        </w:tc>
        <w:tc>
          <w:tcPr>
            <w:tcW w:w="1985"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3 x 2003 VM (4C/4G per VM)</w:t>
            </w: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LAN</w:t>
            </w:r>
          </w:p>
        </w:tc>
        <w:tc>
          <w:tcPr>
            <w:tcW w:w="1720"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1</w:t>
            </w:r>
          </w:p>
        </w:tc>
        <w:tc>
          <w:tcPr>
            <w:tcW w:w="1096"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0</w:t>
            </w:r>
          </w:p>
        </w:tc>
        <w:tc>
          <w:tcPr>
            <w:tcW w:w="1276"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ind w:leftChars="-10" w:hangingChars="10" w:hanging="21"/>
              <w:jc w:val="left"/>
              <w:rPr>
                <w:rFonts w:ascii="宋体" w:hAnsi="宋体"/>
                <w:kern w:val="0"/>
                <w:szCs w:val="20"/>
              </w:rPr>
            </w:pPr>
            <w:r w:rsidRPr="007954BC">
              <w:rPr>
                <w:rFonts w:ascii="宋体" w:hAnsi="宋体" w:hint="eastAsia"/>
                <w:kern w:val="0"/>
                <w:szCs w:val="20"/>
              </w:rPr>
              <w:t>每15秒钟增加2个</w:t>
            </w:r>
          </w:p>
        </w:tc>
        <w:tc>
          <w:tcPr>
            <w:tcW w:w="1030" w:type="dxa"/>
            <w:vMerge w:val="restart"/>
            <w:tcBorders>
              <w:top w:val="nil"/>
              <w:left w:val="single" w:sz="4" w:space="0" w:color="auto"/>
              <w:bottom w:val="single" w:sz="4" w:space="0" w:color="000000"/>
              <w:right w:val="single" w:sz="4" w:space="0" w:color="auto"/>
            </w:tcBorders>
            <w:noWrap/>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270</w:t>
            </w:r>
          </w:p>
        </w:tc>
      </w:tr>
      <w:tr w:rsidR="007954BC" w:rsidRPr="007954BC" w:rsidTr="007954BC">
        <w:trPr>
          <w:trHeight w:val="271"/>
        </w:trPr>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WAN</w:t>
            </w: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宋体" w:hAnsi="宋体"/>
                <w:kern w:val="0"/>
                <w:szCs w:val="20"/>
              </w:rPr>
            </w:pPr>
          </w:p>
        </w:tc>
        <w:tc>
          <w:tcPr>
            <w:tcW w:w="0" w:type="auto"/>
            <w:vMerge/>
            <w:tcBorders>
              <w:top w:val="nil"/>
              <w:left w:val="single" w:sz="4" w:space="0" w:color="auto"/>
              <w:bottom w:val="single" w:sz="4" w:space="0" w:color="000000"/>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r>
      <w:tr w:rsidR="007954BC" w:rsidRPr="007954BC" w:rsidTr="007954BC">
        <w:trPr>
          <w:trHeight w:val="261"/>
        </w:trPr>
        <w:tc>
          <w:tcPr>
            <w:tcW w:w="724" w:type="dxa"/>
            <w:vMerge w:val="restart"/>
            <w:tcBorders>
              <w:top w:val="single" w:sz="4" w:space="0" w:color="auto"/>
              <w:left w:val="single" w:sz="4" w:space="0" w:color="auto"/>
              <w:bottom w:val="single" w:sz="4" w:space="0" w:color="auto"/>
              <w:right w:val="single" w:sz="4" w:space="0" w:color="auto"/>
            </w:tcBorders>
            <w:noWrap/>
            <w:vAlign w:val="bottom"/>
            <w:hideMark/>
          </w:tcPr>
          <w:p w:rsidR="007954BC" w:rsidRPr="007954BC" w:rsidRDefault="007954BC" w:rsidP="007954BC">
            <w:pPr>
              <w:widowControl/>
              <w:spacing w:afterLines="0" w:after="0" w:line="240" w:lineRule="auto"/>
              <w:ind w:rightChars="-52" w:right="-109"/>
              <w:jc w:val="left"/>
              <w:rPr>
                <w:rFonts w:ascii="Arial" w:eastAsia="微软雅黑" w:hAnsi="Arial"/>
                <w:kern w:val="0"/>
                <w:szCs w:val="20"/>
              </w:rPr>
            </w:pPr>
            <w:r w:rsidRPr="007954BC">
              <w:rPr>
                <w:rFonts w:ascii="Arial" w:eastAsia="微软雅黑" w:hAnsi="Arial"/>
                <w:kern w:val="0"/>
                <w:szCs w:val="20"/>
              </w:rPr>
              <w:t>4</w:t>
            </w:r>
          </w:p>
        </w:tc>
        <w:tc>
          <w:tcPr>
            <w:tcW w:w="1985" w:type="dxa"/>
            <w:vMerge w:val="restart"/>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 xml:space="preserve">3 x 2008 VM </w:t>
            </w:r>
            <w:r w:rsidRPr="007954BC">
              <w:rPr>
                <w:rFonts w:ascii="Arial" w:eastAsia="微软雅黑" w:hAnsi="Arial"/>
                <w:kern w:val="0"/>
                <w:szCs w:val="20"/>
              </w:rPr>
              <w:lastRenderedPageBreak/>
              <w:t>(4C/4G per VM)</w:t>
            </w: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lastRenderedPageBreak/>
              <w:t>LAN</w:t>
            </w:r>
          </w:p>
        </w:tc>
        <w:tc>
          <w:tcPr>
            <w:tcW w:w="1720" w:type="dxa"/>
            <w:vMerge w:val="restart"/>
            <w:tcBorders>
              <w:top w:val="single" w:sz="4" w:space="0" w:color="auto"/>
              <w:left w:val="single" w:sz="4" w:space="0" w:color="auto"/>
              <w:bottom w:val="single" w:sz="4" w:space="0" w:color="auto"/>
              <w:right w:val="single" w:sz="4" w:space="0" w:color="auto"/>
            </w:tcBorders>
            <w:noWrap/>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1</w:t>
            </w:r>
          </w:p>
        </w:tc>
        <w:tc>
          <w:tcPr>
            <w:tcW w:w="1096" w:type="dxa"/>
            <w:vMerge w:val="restart"/>
            <w:tcBorders>
              <w:top w:val="single" w:sz="4" w:space="0" w:color="auto"/>
              <w:left w:val="single" w:sz="4" w:space="0" w:color="auto"/>
              <w:bottom w:val="single" w:sz="4" w:space="0" w:color="auto"/>
              <w:right w:val="single" w:sz="4" w:space="0" w:color="auto"/>
            </w:tcBorders>
            <w:noWrap/>
            <w:vAlign w:val="bottom"/>
            <w:hideMark/>
          </w:tcPr>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0</w:t>
            </w:r>
          </w:p>
        </w:tc>
        <w:tc>
          <w:tcPr>
            <w:tcW w:w="1276" w:type="dxa"/>
            <w:vMerge w:val="restart"/>
            <w:tcBorders>
              <w:top w:val="single" w:sz="4" w:space="0" w:color="auto"/>
              <w:left w:val="single" w:sz="4" w:space="0" w:color="auto"/>
              <w:bottom w:val="single" w:sz="4" w:space="0" w:color="auto"/>
              <w:right w:val="single" w:sz="4" w:space="0" w:color="auto"/>
            </w:tcBorders>
            <w:noWrap/>
            <w:vAlign w:val="bottom"/>
            <w:hideMark/>
          </w:tcPr>
          <w:p w:rsidR="007954BC" w:rsidRPr="007954BC" w:rsidRDefault="007954BC" w:rsidP="007954BC">
            <w:pPr>
              <w:widowControl/>
              <w:spacing w:afterLines="0" w:after="0" w:line="240" w:lineRule="auto"/>
              <w:ind w:leftChars="-10" w:hangingChars="10" w:hanging="21"/>
              <w:jc w:val="left"/>
              <w:rPr>
                <w:rFonts w:ascii="宋体" w:hAnsi="宋体"/>
                <w:kern w:val="0"/>
                <w:szCs w:val="20"/>
              </w:rPr>
            </w:pPr>
            <w:r w:rsidRPr="007954BC">
              <w:rPr>
                <w:rFonts w:ascii="宋体" w:hAnsi="宋体" w:hint="eastAsia"/>
                <w:kern w:val="0"/>
                <w:szCs w:val="20"/>
              </w:rPr>
              <w:t>每15秒钟</w:t>
            </w:r>
            <w:r w:rsidRPr="007954BC">
              <w:rPr>
                <w:rFonts w:ascii="宋体" w:hAnsi="宋体" w:hint="eastAsia"/>
                <w:kern w:val="0"/>
                <w:szCs w:val="20"/>
              </w:rPr>
              <w:lastRenderedPageBreak/>
              <w:t>增加2个</w:t>
            </w:r>
          </w:p>
        </w:tc>
        <w:tc>
          <w:tcPr>
            <w:tcW w:w="1030" w:type="dxa"/>
            <w:vMerge w:val="restart"/>
            <w:tcBorders>
              <w:top w:val="single" w:sz="4" w:space="0" w:color="auto"/>
              <w:left w:val="single" w:sz="4" w:space="0" w:color="auto"/>
              <w:bottom w:val="single" w:sz="4" w:space="0" w:color="auto"/>
              <w:right w:val="single" w:sz="4" w:space="0" w:color="auto"/>
            </w:tcBorders>
            <w:noWrap/>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lastRenderedPageBreak/>
              <w:t>270</w:t>
            </w:r>
          </w:p>
        </w:tc>
      </w:tr>
      <w:tr w:rsidR="007954BC" w:rsidRPr="007954BC" w:rsidTr="007954BC">
        <w:trPr>
          <w:trHeight w:val="2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WAN</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宋体" w:hAnsi="宋体"/>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r>
      <w:tr w:rsidR="007954BC" w:rsidRPr="007954BC" w:rsidTr="007954BC">
        <w:trPr>
          <w:trHeight w:val="283"/>
        </w:trPr>
        <w:tc>
          <w:tcPr>
            <w:tcW w:w="724" w:type="dxa"/>
            <w:vMerge w:val="restart"/>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ind w:rightChars="-52" w:right="-109"/>
              <w:jc w:val="left"/>
              <w:rPr>
                <w:rFonts w:ascii="Arial" w:eastAsia="微软雅黑" w:hAnsi="Arial"/>
                <w:kern w:val="0"/>
                <w:szCs w:val="20"/>
              </w:rPr>
            </w:pPr>
            <w:r w:rsidRPr="007954BC">
              <w:rPr>
                <w:rFonts w:ascii="Arial" w:eastAsia="微软雅黑" w:hAnsi="Arial"/>
                <w:kern w:val="0"/>
                <w:szCs w:val="20"/>
              </w:rPr>
              <w:lastRenderedPageBreak/>
              <w:t>5</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2003 Physical</w:t>
            </w:r>
          </w:p>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(16C/16G)</w:t>
            </w: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ind w:rightChars="-52" w:right="-109"/>
              <w:jc w:val="left"/>
              <w:rPr>
                <w:rFonts w:ascii="Arial" w:eastAsia="微软雅黑" w:hAnsi="Arial"/>
                <w:kern w:val="0"/>
                <w:szCs w:val="20"/>
              </w:rPr>
            </w:pPr>
            <w:r w:rsidRPr="007954BC">
              <w:rPr>
                <w:rFonts w:ascii="Arial" w:eastAsia="微软雅黑" w:hAnsi="Arial"/>
                <w:kern w:val="0"/>
                <w:szCs w:val="20"/>
              </w:rPr>
              <w:t>LAN</w:t>
            </w:r>
          </w:p>
        </w:tc>
        <w:tc>
          <w:tcPr>
            <w:tcW w:w="1720" w:type="dxa"/>
            <w:vMerge w:val="restart"/>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1</w:t>
            </w:r>
          </w:p>
        </w:tc>
        <w:tc>
          <w:tcPr>
            <w:tcW w:w="1096" w:type="dxa"/>
            <w:vMerge w:val="restart"/>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0</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ind w:leftChars="-10" w:hangingChars="10" w:hanging="21"/>
              <w:jc w:val="left"/>
              <w:rPr>
                <w:rFonts w:ascii="宋体" w:hAnsi="宋体"/>
                <w:kern w:val="0"/>
                <w:szCs w:val="20"/>
              </w:rPr>
            </w:pPr>
            <w:r w:rsidRPr="007954BC">
              <w:rPr>
                <w:rFonts w:ascii="宋体" w:hAnsi="宋体" w:hint="eastAsia"/>
                <w:kern w:val="0"/>
                <w:szCs w:val="20"/>
              </w:rPr>
              <w:t>每15秒钟增加2个</w:t>
            </w:r>
          </w:p>
        </w:tc>
        <w:tc>
          <w:tcPr>
            <w:tcW w:w="1030" w:type="dxa"/>
            <w:vMerge w:val="restart"/>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90</w:t>
            </w:r>
          </w:p>
        </w:tc>
      </w:tr>
      <w:tr w:rsidR="007954BC" w:rsidRPr="007954BC" w:rsidTr="007954BC">
        <w:trPr>
          <w:trHeight w:val="2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ind w:rightChars="-52" w:right="-109"/>
              <w:jc w:val="left"/>
              <w:rPr>
                <w:rFonts w:ascii="Arial" w:eastAsia="微软雅黑" w:hAnsi="Arial"/>
                <w:kern w:val="0"/>
                <w:szCs w:val="20"/>
              </w:rPr>
            </w:pPr>
            <w:r w:rsidRPr="007954BC">
              <w:rPr>
                <w:rFonts w:ascii="Arial" w:eastAsia="微软雅黑" w:hAnsi="Arial"/>
                <w:kern w:val="0"/>
                <w:szCs w:val="20"/>
              </w:rPr>
              <w:t>WAN</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宋体" w:hAnsi="宋体"/>
                <w:kern w:val="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p>
        </w:tc>
      </w:tr>
      <w:tr w:rsidR="007954BC" w:rsidRPr="007954BC" w:rsidTr="007954BC">
        <w:trPr>
          <w:trHeight w:val="277"/>
        </w:trPr>
        <w:tc>
          <w:tcPr>
            <w:tcW w:w="724"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ind w:rightChars="-52" w:right="-109"/>
              <w:jc w:val="left"/>
              <w:rPr>
                <w:rFonts w:ascii="Arial" w:eastAsia="微软雅黑" w:hAnsi="Arial"/>
                <w:kern w:val="0"/>
                <w:szCs w:val="20"/>
              </w:rPr>
            </w:pPr>
            <w:r w:rsidRPr="007954BC">
              <w:rPr>
                <w:rFonts w:ascii="Arial" w:eastAsia="微软雅黑" w:hAnsi="Arial"/>
                <w:kern w:val="0"/>
                <w:szCs w:val="20"/>
              </w:rPr>
              <w:t>6</w:t>
            </w:r>
          </w:p>
        </w:tc>
        <w:tc>
          <w:tcPr>
            <w:tcW w:w="1985" w:type="dxa"/>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2008 Physical</w:t>
            </w:r>
          </w:p>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(16C/16G)</w:t>
            </w:r>
          </w:p>
        </w:tc>
        <w:tc>
          <w:tcPr>
            <w:tcW w:w="143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ind w:rightChars="-52" w:right="-109"/>
              <w:jc w:val="left"/>
              <w:rPr>
                <w:rFonts w:ascii="Arial" w:eastAsia="微软雅黑" w:hAnsi="Arial"/>
                <w:kern w:val="0"/>
                <w:szCs w:val="20"/>
              </w:rPr>
            </w:pPr>
            <w:r w:rsidRPr="007954BC">
              <w:rPr>
                <w:rFonts w:ascii="Arial" w:eastAsia="微软雅黑" w:hAnsi="Arial"/>
                <w:kern w:val="0"/>
                <w:szCs w:val="20"/>
              </w:rPr>
              <w:t>LAN</w:t>
            </w:r>
          </w:p>
        </w:tc>
        <w:tc>
          <w:tcPr>
            <w:tcW w:w="1720"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1</w:t>
            </w:r>
          </w:p>
        </w:tc>
        <w:tc>
          <w:tcPr>
            <w:tcW w:w="1096"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ind w:firstLineChars="16" w:firstLine="34"/>
              <w:jc w:val="left"/>
              <w:rPr>
                <w:rFonts w:ascii="Arial" w:eastAsia="微软雅黑" w:hAnsi="Arial"/>
                <w:kern w:val="0"/>
                <w:szCs w:val="20"/>
              </w:rPr>
            </w:pPr>
            <w:r w:rsidRPr="007954BC">
              <w:rPr>
                <w:rFonts w:ascii="Arial" w:eastAsia="微软雅黑" w:hAnsi="Arial"/>
                <w:kern w:val="0"/>
                <w:szCs w:val="20"/>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7954BC" w:rsidRPr="007954BC" w:rsidRDefault="007954BC" w:rsidP="007954BC">
            <w:pPr>
              <w:widowControl/>
              <w:spacing w:afterLines="0" w:after="0" w:line="240" w:lineRule="auto"/>
              <w:ind w:leftChars="-10" w:hangingChars="10" w:hanging="21"/>
              <w:jc w:val="left"/>
              <w:rPr>
                <w:rFonts w:ascii="宋体" w:hAnsi="宋体"/>
                <w:kern w:val="0"/>
                <w:szCs w:val="20"/>
              </w:rPr>
            </w:pPr>
            <w:r w:rsidRPr="007954BC">
              <w:rPr>
                <w:rFonts w:ascii="宋体" w:hAnsi="宋体" w:hint="eastAsia"/>
                <w:kern w:val="0"/>
                <w:szCs w:val="20"/>
              </w:rPr>
              <w:t>每15秒钟增加2个</w:t>
            </w:r>
          </w:p>
        </w:tc>
        <w:tc>
          <w:tcPr>
            <w:tcW w:w="1030" w:type="dxa"/>
            <w:tcBorders>
              <w:top w:val="single" w:sz="4" w:space="0" w:color="auto"/>
              <w:left w:val="single" w:sz="4" w:space="0" w:color="auto"/>
              <w:bottom w:val="single" w:sz="4" w:space="0" w:color="auto"/>
              <w:right w:val="single" w:sz="4" w:space="0" w:color="auto"/>
            </w:tcBorders>
            <w:vAlign w:val="bottom"/>
            <w:hideMark/>
          </w:tcPr>
          <w:p w:rsidR="007954BC" w:rsidRPr="007954BC" w:rsidRDefault="007954BC" w:rsidP="007954BC">
            <w:pPr>
              <w:widowControl/>
              <w:spacing w:afterLines="0" w:after="0" w:line="240" w:lineRule="auto"/>
              <w:jc w:val="left"/>
              <w:rPr>
                <w:rFonts w:ascii="Arial" w:eastAsia="微软雅黑" w:hAnsi="Arial"/>
                <w:kern w:val="0"/>
                <w:szCs w:val="20"/>
              </w:rPr>
            </w:pPr>
            <w:r w:rsidRPr="007954BC">
              <w:rPr>
                <w:rFonts w:ascii="Arial" w:eastAsia="微软雅黑" w:hAnsi="Arial"/>
                <w:kern w:val="0"/>
                <w:szCs w:val="20"/>
              </w:rPr>
              <w:t>90</w:t>
            </w:r>
          </w:p>
        </w:tc>
      </w:tr>
    </w:tbl>
    <w:p w:rsidR="007954BC" w:rsidRDefault="007954BC" w:rsidP="009742CB">
      <w:pPr>
        <w:pStyle w:val="NormalIndent"/>
        <w:spacing w:after="156"/>
        <w:rPr>
          <w:rFonts w:ascii="微软雅黑" w:eastAsia="微软雅黑" w:hAnsi="微软雅黑"/>
        </w:rPr>
      </w:pPr>
    </w:p>
    <w:p w:rsidR="00C327B5" w:rsidRPr="009742CB" w:rsidRDefault="007954BC">
      <w:pPr>
        <w:pStyle w:val="Heading1"/>
        <w:rPr>
          <w:rFonts w:ascii="微软雅黑" w:eastAsia="微软雅黑" w:hAnsi="微软雅黑"/>
        </w:rPr>
      </w:pPr>
      <w:bookmarkStart w:id="12" w:name="_Toc260898866"/>
      <w:bookmarkEnd w:id="11"/>
      <w:r>
        <w:rPr>
          <w:rFonts w:ascii="微软雅黑" w:eastAsia="微软雅黑" w:hAnsi="微软雅黑" w:hint="eastAsia"/>
        </w:rPr>
        <w:lastRenderedPageBreak/>
        <w:t>测试数据</w:t>
      </w:r>
      <w:bookmarkEnd w:id="12"/>
    </w:p>
    <w:p w:rsidR="009A08B2" w:rsidRPr="009742CB" w:rsidRDefault="00A8463B" w:rsidP="009A08B2">
      <w:pPr>
        <w:pStyle w:val="NormalIndent"/>
        <w:spacing w:after="156"/>
        <w:rPr>
          <w:rFonts w:ascii="微软雅黑" w:eastAsia="微软雅黑" w:hAnsi="微软雅黑"/>
        </w:rPr>
      </w:pPr>
      <w:r>
        <w:rPr>
          <w:rFonts w:ascii="微软雅黑" w:eastAsia="微软雅黑" w:hAnsi="微软雅黑" w:hint="eastAsia"/>
        </w:rPr>
        <w:t>根据物理机配置，4CPU*4核/16GB内存，本次测试Hyper-V虚拟机资源分配为每物理机建立三台虚拟机（每虚拟机分配4核/4GB内存）</w:t>
      </w:r>
      <w:r w:rsidR="009A08B2" w:rsidRPr="009742CB">
        <w:rPr>
          <w:rFonts w:ascii="微软雅黑" w:eastAsia="微软雅黑" w:hAnsi="微软雅黑" w:hint="eastAsia"/>
          <w:lang w:val="zh-CN"/>
        </w:rPr>
        <w:t>。</w:t>
      </w:r>
    </w:p>
    <w:p w:rsidR="008558A8" w:rsidRPr="009742CB" w:rsidRDefault="00A8463B" w:rsidP="008558A8">
      <w:pPr>
        <w:pStyle w:val="Heading2"/>
        <w:spacing w:after="156"/>
        <w:rPr>
          <w:rFonts w:ascii="微软雅黑" w:eastAsia="微软雅黑" w:hAnsi="微软雅黑"/>
        </w:rPr>
      </w:pPr>
      <w:bookmarkStart w:id="13" w:name="_Toc260898867"/>
      <w:r w:rsidRPr="008818FF">
        <w:rPr>
          <w:rFonts w:ascii="微软雅黑" w:eastAsia="微软雅黑" w:hAnsi="微软雅黑" w:hint="eastAsia"/>
        </w:rPr>
        <w:t>Windows Server 2003 (x86)虚拟机</w:t>
      </w:r>
      <w:bookmarkEnd w:id="13"/>
    </w:p>
    <w:p w:rsidR="00A8463B" w:rsidRDefault="00A8463B" w:rsidP="00A8463B">
      <w:pPr>
        <w:pStyle w:val="Heading3"/>
        <w:spacing w:after="156"/>
        <w:rPr>
          <w:rFonts w:ascii="微软雅黑" w:eastAsia="微软雅黑" w:hAnsi="微软雅黑"/>
        </w:rPr>
      </w:pPr>
      <w:bookmarkStart w:id="14" w:name="_Toc260898868"/>
      <w:r>
        <w:rPr>
          <w:rFonts w:ascii="微软雅黑" w:eastAsia="微软雅黑" w:hAnsi="微软雅黑" w:hint="eastAsia"/>
        </w:rPr>
        <w:t>微软测试结果</w:t>
      </w:r>
      <w:bookmarkEnd w:id="14"/>
    </w:p>
    <w:p w:rsidR="00A8463B" w:rsidRPr="00A8463B" w:rsidRDefault="00A8463B" w:rsidP="00A8463B">
      <w:pPr>
        <w:pStyle w:val="ListBullet"/>
        <w:rPr>
          <w:rFonts w:ascii="微软雅黑" w:eastAsia="微软雅黑" w:hAnsi="微软雅黑"/>
        </w:rPr>
      </w:pPr>
      <w:r w:rsidRPr="00A8463B">
        <w:rPr>
          <w:rFonts w:ascii="微软雅黑" w:eastAsia="微软雅黑" w:hAnsi="微软雅黑" w:hint="eastAsia"/>
        </w:rPr>
        <w:t>单台虚拟机（4核，4G内存）</w:t>
      </w:r>
      <w:r>
        <w:rPr>
          <w:rFonts w:ascii="微软雅黑" w:eastAsia="微软雅黑" w:hAnsi="微软雅黑" w:hint="eastAsia"/>
        </w:rPr>
        <w:t>可</w:t>
      </w:r>
      <w:r w:rsidRPr="00A8463B">
        <w:rPr>
          <w:rFonts w:ascii="微软雅黑" w:eastAsia="微软雅黑" w:hAnsi="微软雅黑" w:hint="eastAsia"/>
        </w:rPr>
        <w:t>支持48并发RDP连接，此时抽样测试操作正常无延时</w:t>
      </w:r>
      <w:r>
        <w:rPr>
          <w:rFonts w:ascii="微软雅黑" w:eastAsia="微软雅黑" w:hAnsi="微软雅黑" w:hint="eastAsia"/>
        </w:rPr>
        <w:t>。</w:t>
      </w:r>
    </w:p>
    <w:p w:rsidR="00A8463B" w:rsidRDefault="00A8463B" w:rsidP="00A8463B">
      <w:pPr>
        <w:pStyle w:val="NormalIndent"/>
        <w:spacing w:after="156"/>
        <w:ind w:firstLine="360"/>
        <w:rPr>
          <w:rFonts w:ascii="微软雅黑" w:eastAsia="微软雅黑" w:hAnsi="微软雅黑"/>
        </w:rPr>
      </w:pPr>
      <w:r>
        <w:rPr>
          <w:rFonts w:ascii="微软雅黑" w:eastAsia="微软雅黑" w:hAnsi="微软雅黑" w:hint="eastAsia"/>
          <w:noProof/>
          <w:sz w:val="18"/>
        </w:rPr>
        <w:drawing>
          <wp:inline distT="0" distB="0" distL="0" distR="0" wp14:anchorId="7C2D0960" wp14:editId="66CDAAD9">
            <wp:extent cx="5114925" cy="3988931"/>
            <wp:effectExtent l="0" t="0" r="0" b="0"/>
            <wp:docPr id="7" name="Picture 7" descr="D:\MTC Project in FY10\Huaxia Bank TS PoC\TS PoC Snap New\TSPoC-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TC Project in FY10\Huaxia Bank TS PoC\TS PoC Snap New\TSPoC-03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12972" cy="3987408"/>
                    </a:xfrm>
                    <a:prstGeom prst="rect">
                      <a:avLst/>
                    </a:prstGeom>
                    <a:noFill/>
                    <a:ln>
                      <a:noFill/>
                    </a:ln>
                  </pic:spPr>
                </pic:pic>
              </a:graphicData>
            </a:graphic>
          </wp:inline>
        </w:drawing>
      </w:r>
    </w:p>
    <w:p w:rsidR="00A8463B" w:rsidRDefault="00A8463B" w:rsidP="00A8463B">
      <w:pPr>
        <w:spacing w:after="156"/>
        <w:rPr>
          <w:rFonts w:ascii="微软雅黑" w:eastAsia="微软雅黑" w:hAnsi="微软雅黑"/>
        </w:rPr>
      </w:pPr>
      <w:r w:rsidRPr="00A8463B">
        <w:rPr>
          <w:rFonts w:ascii="微软雅黑" w:eastAsia="微软雅黑" w:hAnsi="微软雅黑" w:hint="eastAsia"/>
        </w:rPr>
        <w:t>此时对系统资源占用最大的是CPU消耗，在48用户作并发连接时，瞬间峰值占用为100%</w:t>
      </w:r>
      <w:r>
        <w:rPr>
          <w:rFonts w:ascii="微软雅黑" w:eastAsia="微软雅黑" w:hAnsi="微软雅黑" w:hint="eastAsia"/>
        </w:rPr>
        <w:t>。</w:t>
      </w:r>
    </w:p>
    <w:p w:rsidR="00A8463B" w:rsidRDefault="00A8463B" w:rsidP="00A8463B">
      <w:pPr>
        <w:spacing w:after="156"/>
        <w:rPr>
          <w:rFonts w:ascii="微软雅黑" w:eastAsia="微软雅黑" w:hAnsi="微软雅黑"/>
        </w:rPr>
      </w:pPr>
      <w:r>
        <w:rPr>
          <w:rFonts w:ascii="微软雅黑" w:eastAsia="微软雅黑" w:hAnsi="微软雅黑" w:hint="eastAsia"/>
          <w:noProof/>
          <w:sz w:val="18"/>
        </w:rPr>
        <w:lastRenderedPageBreak/>
        <w:drawing>
          <wp:inline distT="0" distB="0" distL="0" distR="0" wp14:anchorId="7B203426" wp14:editId="1D7D9689">
            <wp:extent cx="5181600" cy="3892507"/>
            <wp:effectExtent l="0" t="0" r="0" b="0"/>
            <wp:docPr id="13" name="Picture 13" descr="D:\MTC Project in FY10\Huaxia Bank TS PoC\TS PoC Snap New\SCOM-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MTC Project in FY10\Huaxia Bank TS PoC\TS PoC Snap New\SCOM-00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81277" cy="3892264"/>
                    </a:xfrm>
                    <a:prstGeom prst="rect">
                      <a:avLst/>
                    </a:prstGeom>
                    <a:noFill/>
                    <a:ln>
                      <a:noFill/>
                    </a:ln>
                  </pic:spPr>
                </pic:pic>
              </a:graphicData>
            </a:graphic>
          </wp:inline>
        </w:drawing>
      </w:r>
    </w:p>
    <w:p w:rsidR="00884CDC" w:rsidRDefault="00884CDC" w:rsidP="00A8463B">
      <w:pPr>
        <w:spacing w:after="156"/>
        <w:rPr>
          <w:rFonts w:ascii="微软雅黑" w:eastAsia="微软雅黑" w:hAnsi="微软雅黑"/>
        </w:rPr>
      </w:pPr>
      <w:r>
        <w:rPr>
          <w:rFonts w:ascii="微软雅黑" w:eastAsia="微软雅黑" w:hAnsi="微软雅黑" w:hint="eastAsia"/>
          <w:noProof/>
          <w:sz w:val="18"/>
        </w:rPr>
        <w:drawing>
          <wp:inline distT="0" distB="0" distL="0" distR="0" wp14:anchorId="7604BB7D" wp14:editId="2E99B3AE">
            <wp:extent cx="5181600" cy="3892507"/>
            <wp:effectExtent l="0" t="0" r="0" b="0"/>
            <wp:docPr id="12" name="Picture 12" descr="D:\MTC Project in FY10\Huaxia Bank TS PoC\TS PoC Snap New\SCOM-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MTC Project in FY10\Huaxia Bank TS PoC\TS PoC Snap New\SCOM-00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81277" cy="3892264"/>
                    </a:xfrm>
                    <a:prstGeom prst="rect">
                      <a:avLst/>
                    </a:prstGeom>
                    <a:noFill/>
                    <a:ln>
                      <a:noFill/>
                    </a:ln>
                  </pic:spPr>
                </pic:pic>
              </a:graphicData>
            </a:graphic>
          </wp:inline>
        </w:drawing>
      </w:r>
    </w:p>
    <w:p w:rsidR="00FC6CC0" w:rsidRPr="00A8463B" w:rsidRDefault="00FC6CC0" w:rsidP="00A8463B">
      <w:pPr>
        <w:spacing w:after="156"/>
        <w:rPr>
          <w:rFonts w:ascii="微软雅黑" w:eastAsia="微软雅黑" w:hAnsi="微软雅黑"/>
        </w:rPr>
      </w:pPr>
      <w:r>
        <w:rPr>
          <w:rFonts w:ascii="微软雅黑" w:eastAsia="微软雅黑" w:hAnsi="微软雅黑" w:hint="eastAsia"/>
          <w:noProof/>
          <w:sz w:val="18"/>
        </w:rPr>
        <w:lastRenderedPageBreak/>
        <w:drawing>
          <wp:inline distT="0" distB="0" distL="0" distR="0" wp14:anchorId="598EEB0F" wp14:editId="5ADC77EA">
            <wp:extent cx="5076825" cy="3813799"/>
            <wp:effectExtent l="0" t="0" r="0" b="0"/>
            <wp:docPr id="28" name="Picture 11" descr="D:\MTC Project in FY10\Huaxia Bank TS PoC\TS PoC Snap New\SCOM-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MTC Project in FY10\Huaxia Bank TS PoC\TS PoC Snap New\SCOM-00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76509" cy="3813561"/>
                    </a:xfrm>
                    <a:prstGeom prst="rect">
                      <a:avLst/>
                    </a:prstGeom>
                    <a:noFill/>
                    <a:ln>
                      <a:noFill/>
                    </a:ln>
                  </pic:spPr>
                </pic:pic>
              </a:graphicData>
            </a:graphic>
          </wp:inline>
        </w:drawing>
      </w:r>
    </w:p>
    <w:p w:rsidR="00A8463B" w:rsidRDefault="00A8463B" w:rsidP="00A8463B">
      <w:pPr>
        <w:pStyle w:val="ListBullet"/>
        <w:rPr>
          <w:rFonts w:ascii="微软雅黑" w:eastAsia="微软雅黑" w:hAnsi="微软雅黑"/>
        </w:rPr>
      </w:pPr>
      <w:r w:rsidRPr="00A8463B">
        <w:rPr>
          <w:rFonts w:ascii="微软雅黑" w:eastAsia="微软雅黑" w:hAnsi="微软雅黑" w:hint="eastAsia"/>
        </w:rPr>
        <w:t>为充分利用剩余的物理服务器资源，同时启动3台Windows Server 2003 (x86) 虚拟机（共占用12核，12G</w:t>
      </w:r>
      <w:r>
        <w:rPr>
          <w:rFonts w:ascii="微软雅黑" w:eastAsia="微软雅黑" w:hAnsi="微软雅黑" w:hint="eastAsia"/>
        </w:rPr>
        <w:t>内存）的情况下，可</w:t>
      </w:r>
      <w:r w:rsidRPr="00A8463B">
        <w:rPr>
          <w:rFonts w:ascii="微软雅黑" w:eastAsia="微软雅黑" w:hAnsi="微软雅黑" w:hint="eastAsia"/>
        </w:rPr>
        <w:t>支持144并发RDP连接；</w:t>
      </w:r>
    </w:p>
    <w:p w:rsidR="00884CDC" w:rsidRDefault="00884CDC" w:rsidP="00884CDC">
      <w:pPr>
        <w:pStyle w:val="Heading3"/>
        <w:spacing w:after="156"/>
        <w:rPr>
          <w:rFonts w:ascii="微软雅黑" w:eastAsia="微软雅黑" w:hAnsi="微软雅黑"/>
        </w:rPr>
      </w:pPr>
      <w:bookmarkStart w:id="15" w:name="_Toc260898869"/>
      <w:r>
        <w:rPr>
          <w:rFonts w:ascii="微软雅黑" w:eastAsia="微软雅黑" w:hAnsi="微软雅黑" w:hint="eastAsia"/>
        </w:rPr>
        <w:t>Citrix测试结果</w:t>
      </w:r>
      <w:bookmarkEnd w:id="15"/>
    </w:p>
    <w:p w:rsidR="00884CDC" w:rsidRDefault="00884CDC" w:rsidP="002E21FA">
      <w:pPr>
        <w:pStyle w:val="ListBullet"/>
        <w:spacing w:after="120"/>
      </w:pPr>
      <w:r w:rsidRPr="00884CDC">
        <w:rPr>
          <w:rFonts w:ascii="微软雅黑" w:eastAsia="微软雅黑" w:hAnsi="微软雅黑" w:hint="eastAsia"/>
        </w:rPr>
        <w:t>用户加载情况</w:t>
      </w:r>
      <w:r>
        <w:rPr>
          <w:rFonts w:ascii="微软雅黑" w:eastAsia="微软雅黑" w:hAnsi="微软雅黑" w:hint="eastAsia"/>
        </w:rPr>
        <w:t>，</w:t>
      </w:r>
      <w:r>
        <w:rPr>
          <w:rFonts w:hint="eastAsia"/>
        </w:rPr>
        <w:t>单台基于</w:t>
      </w:r>
      <w:r>
        <w:rPr>
          <w:rFonts w:hint="eastAsia"/>
        </w:rPr>
        <w:t>Windows2003</w:t>
      </w:r>
      <w:r>
        <w:rPr>
          <w:rFonts w:hint="eastAsia"/>
        </w:rPr>
        <w:t>虚拟机的</w:t>
      </w:r>
      <w:r>
        <w:rPr>
          <w:rFonts w:hint="eastAsia"/>
        </w:rPr>
        <w:t>Citrix</w:t>
      </w:r>
      <w:r>
        <w:rPr>
          <w:rFonts w:hint="eastAsia"/>
        </w:rPr>
        <w:t>服务器，可以连续成功接受</w:t>
      </w:r>
      <w:r>
        <w:rPr>
          <w:rFonts w:hint="eastAsia"/>
        </w:rPr>
        <w:t>86</w:t>
      </w:r>
      <w:r>
        <w:rPr>
          <w:rFonts w:hint="eastAsia"/>
        </w:rPr>
        <w:t>个</w:t>
      </w:r>
      <w:r>
        <w:rPr>
          <w:rFonts w:hint="eastAsia"/>
        </w:rPr>
        <w:t>ICA</w:t>
      </w:r>
      <w:r>
        <w:rPr>
          <w:rFonts w:hint="eastAsia"/>
        </w:rPr>
        <w:t>会话连接，如下图所示：</w:t>
      </w:r>
    </w:p>
    <w:p w:rsidR="00884CDC" w:rsidRDefault="00884CDC" w:rsidP="00884CDC">
      <w:pPr>
        <w:pStyle w:val="ListBullet"/>
        <w:numPr>
          <w:ilvl w:val="0"/>
          <w:numId w:val="0"/>
        </w:numPr>
        <w:spacing w:after="120"/>
        <w:ind w:left="748"/>
      </w:pPr>
      <w:r>
        <w:rPr>
          <w:noProof/>
        </w:rPr>
        <w:drawing>
          <wp:inline distT="0" distB="0" distL="0" distR="0" wp14:anchorId="56F12133" wp14:editId="7B938F85">
            <wp:extent cx="4752975" cy="2419350"/>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52975" cy="2419350"/>
                    </a:xfrm>
                    <a:prstGeom prst="rect">
                      <a:avLst/>
                    </a:prstGeom>
                    <a:noFill/>
                    <a:ln>
                      <a:noFill/>
                    </a:ln>
                  </pic:spPr>
                </pic:pic>
              </a:graphicData>
            </a:graphic>
          </wp:inline>
        </w:drawing>
      </w:r>
    </w:p>
    <w:p w:rsidR="00884CDC" w:rsidRPr="00884CDC" w:rsidRDefault="00884CDC" w:rsidP="00884CDC">
      <w:pPr>
        <w:pStyle w:val="ListBullet"/>
        <w:spacing w:after="120"/>
        <w:rPr>
          <w:rFonts w:ascii="微软雅黑" w:eastAsia="微软雅黑" w:hAnsi="微软雅黑"/>
        </w:rPr>
      </w:pPr>
      <w:bookmarkStart w:id="16" w:name="_Toc260842457"/>
      <w:r w:rsidRPr="00884CDC">
        <w:rPr>
          <w:rFonts w:ascii="微软雅黑" w:eastAsia="微软雅黑" w:hAnsi="微软雅黑" w:hint="eastAsia"/>
        </w:rPr>
        <w:lastRenderedPageBreak/>
        <w:t>交易完成情况</w:t>
      </w:r>
      <w:bookmarkEnd w:id="16"/>
      <w:r w:rsidRPr="00884CDC">
        <w:rPr>
          <w:rFonts w:ascii="微软雅黑" w:eastAsia="微软雅黑" w:hAnsi="微软雅黑" w:hint="eastAsia"/>
        </w:rPr>
        <w:t>，所有的操作交易均成功完成，其中包括登录界面反复的刷新。</w:t>
      </w:r>
    </w:p>
    <w:p w:rsidR="00884CDC" w:rsidRDefault="00884CDC" w:rsidP="00884CDC">
      <w:pPr>
        <w:spacing w:after="156"/>
        <w:rPr>
          <w:rFonts w:ascii="Arial" w:eastAsia="微软雅黑" w:hAnsi="Arial"/>
        </w:rPr>
      </w:pPr>
      <w:r>
        <w:rPr>
          <w:noProof/>
        </w:rPr>
        <w:drawing>
          <wp:inline distT="0" distB="0" distL="0" distR="0" wp14:anchorId="66F5D408" wp14:editId="7FD41457">
            <wp:extent cx="4781550" cy="24003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81550" cy="2400300"/>
                    </a:xfrm>
                    <a:prstGeom prst="rect">
                      <a:avLst/>
                    </a:prstGeom>
                    <a:noFill/>
                    <a:ln>
                      <a:noFill/>
                    </a:ln>
                  </pic:spPr>
                </pic:pic>
              </a:graphicData>
            </a:graphic>
          </wp:inline>
        </w:drawing>
      </w:r>
    </w:p>
    <w:p w:rsidR="00884CDC" w:rsidRDefault="00884CDC" w:rsidP="00884CDC">
      <w:pPr>
        <w:spacing w:after="156"/>
      </w:pPr>
    </w:p>
    <w:p w:rsidR="00884CDC" w:rsidRPr="00884CDC" w:rsidRDefault="00884CDC" w:rsidP="00884CDC">
      <w:pPr>
        <w:pStyle w:val="ListBullet"/>
        <w:spacing w:after="120"/>
        <w:rPr>
          <w:rFonts w:ascii="微软雅黑" w:eastAsia="微软雅黑" w:hAnsi="微软雅黑"/>
        </w:rPr>
      </w:pPr>
      <w:r w:rsidRPr="00884CDC">
        <w:rPr>
          <w:rFonts w:ascii="微软雅黑" w:eastAsia="微软雅黑" w:hAnsi="微软雅黑" w:hint="eastAsia"/>
        </w:rPr>
        <w:t>一个操作的基准时间为</w:t>
      </w:r>
      <w:r w:rsidRPr="00884CDC">
        <w:rPr>
          <w:rFonts w:ascii="微软雅黑" w:eastAsia="微软雅黑" w:hAnsi="微软雅黑"/>
        </w:rPr>
        <w:t>49</w:t>
      </w:r>
      <w:r w:rsidRPr="00884CDC">
        <w:rPr>
          <w:rFonts w:ascii="微软雅黑" w:eastAsia="微软雅黑" w:hAnsi="微软雅黑" w:hint="eastAsia"/>
        </w:rPr>
        <w:t>秒，整个测试周期内的操作响应时间如下图：</w:t>
      </w:r>
    </w:p>
    <w:p w:rsidR="00884CDC" w:rsidRDefault="00884CDC" w:rsidP="00884CDC">
      <w:pPr>
        <w:spacing w:after="156"/>
        <w:rPr>
          <w:rFonts w:ascii="Arial" w:eastAsia="微软雅黑" w:hAnsi="Arial"/>
        </w:rPr>
      </w:pPr>
    </w:p>
    <w:p w:rsidR="00884CDC" w:rsidRDefault="00884CDC" w:rsidP="00884CDC">
      <w:pPr>
        <w:spacing w:after="156"/>
      </w:pPr>
      <w:r>
        <w:rPr>
          <w:noProof/>
        </w:rPr>
        <w:drawing>
          <wp:inline distT="0" distB="0" distL="0" distR="0" wp14:anchorId="061D3ADB" wp14:editId="2A679098">
            <wp:extent cx="5838825" cy="249555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8825" cy="2495550"/>
                    </a:xfrm>
                    <a:prstGeom prst="rect">
                      <a:avLst/>
                    </a:prstGeom>
                    <a:noFill/>
                    <a:ln>
                      <a:noFill/>
                    </a:ln>
                  </pic:spPr>
                </pic:pic>
              </a:graphicData>
            </a:graphic>
          </wp:inline>
        </w:drawing>
      </w:r>
    </w:p>
    <w:p w:rsidR="00884CDC" w:rsidRPr="00884CDC" w:rsidRDefault="00884CDC" w:rsidP="00884CDC">
      <w:pPr>
        <w:spacing w:after="156"/>
        <w:rPr>
          <w:rFonts w:ascii="微软雅黑" w:eastAsia="微软雅黑" w:hAnsi="微软雅黑"/>
        </w:rPr>
      </w:pPr>
      <w:r w:rsidRPr="00884CDC">
        <w:rPr>
          <w:rFonts w:ascii="微软雅黑" w:eastAsia="微软雅黑" w:hAnsi="微软雅黑" w:hint="eastAsia"/>
        </w:rPr>
        <w:t>从交易响应时间来看，所有操作基本都在</w:t>
      </w:r>
      <w:r w:rsidRPr="00884CDC">
        <w:rPr>
          <w:rFonts w:ascii="微软雅黑" w:eastAsia="微软雅黑" w:hAnsi="微软雅黑"/>
        </w:rPr>
        <w:t>49-50</w:t>
      </w:r>
      <w:r w:rsidRPr="00884CDC">
        <w:rPr>
          <w:rFonts w:ascii="微软雅黑" w:eastAsia="微软雅黑" w:hAnsi="微软雅黑" w:hint="eastAsia"/>
        </w:rPr>
        <w:t>秒内完成（在基准操作时间的滞后</w:t>
      </w:r>
      <w:r w:rsidRPr="00884CDC">
        <w:rPr>
          <w:rFonts w:ascii="微软雅黑" w:eastAsia="微软雅黑" w:hAnsi="微软雅黑"/>
        </w:rPr>
        <w:t>1</w:t>
      </w:r>
      <w:r w:rsidRPr="00884CDC">
        <w:rPr>
          <w:rFonts w:ascii="微软雅黑" w:eastAsia="微软雅黑" w:hAnsi="微软雅黑" w:hint="eastAsia"/>
        </w:rPr>
        <w:t>秒内），属于用户可以接受的操作体验。</w:t>
      </w:r>
    </w:p>
    <w:p w:rsidR="00884CDC" w:rsidRPr="00884CDC" w:rsidRDefault="00884CDC" w:rsidP="00884CDC">
      <w:pPr>
        <w:pStyle w:val="ListBullet"/>
        <w:spacing w:after="120"/>
        <w:rPr>
          <w:rFonts w:ascii="微软雅黑" w:eastAsia="微软雅黑" w:hAnsi="微软雅黑"/>
        </w:rPr>
      </w:pPr>
      <w:bookmarkStart w:id="17" w:name="_Toc260842458"/>
      <w:r w:rsidRPr="00884CDC">
        <w:rPr>
          <w:rFonts w:ascii="微软雅黑" w:eastAsia="微软雅黑" w:hAnsi="微软雅黑" w:hint="eastAsia"/>
        </w:rPr>
        <w:t>服务器性能指标</w:t>
      </w:r>
      <w:bookmarkEnd w:id="17"/>
    </w:p>
    <w:p w:rsidR="00884CDC" w:rsidRDefault="00884CDC" w:rsidP="00884CDC">
      <w:pPr>
        <w:spacing w:after="156"/>
      </w:pPr>
      <w:r>
        <w:rPr>
          <w:noProof/>
        </w:rPr>
        <w:lastRenderedPageBreak/>
        <w:drawing>
          <wp:inline distT="0" distB="0" distL="0" distR="0" wp14:anchorId="6222D110" wp14:editId="6CBB3557">
            <wp:extent cx="4857750" cy="3324225"/>
            <wp:effectExtent l="0" t="0" r="0"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57750" cy="3324225"/>
                    </a:xfrm>
                    <a:prstGeom prst="rect">
                      <a:avLst/>
                    </a:prstGeom>
                    <a:noFill/>
                    <a:ln>
                      <a:noFill/>
                    </a:ln>
                  </pic:spPr>
                </pic:pic>
              </a:graphicData>
            </a:graphic>
          </wp:inline>
        </w:drawing>
      </w:r>
    </w:p>
    <w:p w:rsidR="00884CDC" w:rsidRDefault="00884CDC" w:rsidP="00884CDC">
      <w:pPr>
        <w:spacing w:after="156"/>
      </w:pPr>
    </w:p>
    <w:p w:rsidR="00884CDC" w:rsidRPr="00884CDC" w:rsidRDefault="00884CDC" w:rsidP="00884CDC">
      <w:pPr>
        <w:spacing w:after="156"/>
        <w:rPr>
          <w:rFonts w:ascii="微软雅黑" w:eastAsia="微软雅黑" w:hAnsi="微软雅黑"/>
        </w:rPr>
      </w:pPr>
      <w:r w:rsidRPr="00884CDC">
        <w:rPr>
          <w:rFonts w:ascii="微软雅黑" w:eastAsia="微软雅黑" w:hAnsi="微软雅黑" w:hint="eastAsia"/>
        </w:rPr>
        <w:t>服务器性能分析：</w:t>
      </w:r>
    </w:p>
    <w:p w:rsidR="00884CDC" w:rsidRPr="00884CDC" w:rsidRDefault="00884CDC" w:rsidP="00884CDC">
      <w:pPr>
        <w:spacing w:after="156"/>
        <w:rPr>
          <w:rFonts w:ascii="微软雅黑" w:eastAsia="微软雅黑" w:hAnsi="微软雅黑"/>
        </w:rPr>
      </w:pPr>
    </w:p>
    <w:p w:rsidR="00884CDC" w:rsidRPr="00884CDC" w:rsidRDefault="00884CDC" w:rsidP="00884CDC">
      <w:pPr>
        <w:spacing w:after="156"/>
        <w:rPr>
          <w:rFonts w:ascii="微软雅黑" w:eastAsia="微软雅黑" w:hAnsi="微软雅黑"/>
          <w:b/>
        </w:rPr>
      </w:pPr>
      <w:r w:rsidRPr="00884CDC">
        <w:rPr>
          <w:rFonts w:ascii="微软雅黑" w:eastAsia="微软雅黑" w:hAnsi="微软雅黑" w:hint="eastAsia"/>
          <w:b/>
        </w:rPr>
        <w:t>内存（红色）</w:t>
      </w:r>
    </w:p>
    <w:p w:rsidR="00884CDC" w:rsidRPr="00884CDC" w:rsidRDefault="00884CDC" w:rsidP="00884CDC">
      <w:pPr>
        <w:spacing w:after="156"/>
        <w:rPr>
          <w:rFonts w:ascii="微软雅黑" w:eastAsia="微软雅黑" w:hAnsi="微软雅黑"/>
        </w:rPr>
      </w:pPr>
      <w:r w:rsidRPr="00884CDC">
        <w:rPr>
          <w:rFonts w:ascii="微软雅黑" w:eastAsia="微软雅黑" w:hAnsi="微软雅黑" w:hint="eastAsia"/>
        </w:rPr>
        <w:t>有效内存最大为</w:t>
      </w:r>
      <w:r w:rsidRPr="00884CDC">
        <w:rPr>
          <w:rFonts w:ascii="微软雅黑" w:eastAsia="微软雅黑" w:hAnsi="微软雅黑"/>
        </w:rPr>
        <w:t>3574M</w:t>
      </w:r>
      <w:r w:rsidRPr="00884CDC">
        <w:rPr>
          <w:rFonts w:ascii="微软雅黑" w:eastAsia="微软雅黑" w:hAnsi="微软雅黑" w:hint="eastAsia"/>
        </w:rPr>
        <w:t>，最小</w:t>
      </w:r>
      <w:r w:rsidRPr="00884CDC">
        <w:rPr>
          <w:rFonts w:ascii="微软雅黑" w:eastAsia="微软雅黑" w:hAnsi="微软雅黑"/>
        </w:rPr>
        <w:t>20M</w:t>
      </w:r>
      <w:r w:rsidRPr="00884CDC">
        <w:rPr>
          <w:rFonts w:ascii="微软雅黑" w:eastAsia="微软雅黑" w:hAnsi="微软雅黑" w:hint="eastAsia"/>
        </w:rPr>
        <w:t>。有效内存在测试开始</w:t>
      </w:r>
      <w:r w:rsidRPr="00884CDC">
        <w:rPr>
          <w:rFonts w:ascii="微软雅黑" w:eastAsia="微软雅黑" w:hAnsi="微软雅黑"/>
        </w:rPr>
        <w:t>10</w:t>
      </w:r>
      <w:r w:rsidRPr="00884CDC">
        <w:rPr>
          <w:rFonts w:ascii="微软雅黑" w:eastAsia="微软雅黑" w:hAnsi="微软雅黑" w:hint="eastAsia"/>
        </w:rPr>
        <w:t>分钟时耗尽（加载到</w:t>
      </w:r>
      <w:r w:rsidRPr="00884CDC">
        <w:rPr>
          <w:rFonts w:ascii="微软雅黑" w:eastAsia="微软雅黑" w:hAnsi="微软雅黑"/>
        </w:rPr>
        <w:t>70</w:t>
      </w:r>
      <w:r w:rsidRPr="00884CDC">
        <w:rPr>
          <w:rFonts w:ascii="微软雅黑" w:eastAsia="微软雅黑" w:hAnsi="微软雅黑" w:hint="eastAsia"/>
        </w:rPr>
        <w:t>个用户时），说明每个用户消耗内存大约为：</w:t>
      </w:r>
      <w:r w:rsidRPr="00884CDC">
        <w:rPr>
          <w:rFonts w:ascii="微软雅黑" w:eastAsia="微软雅黑" w:hAnsi="微软雅黑"/>
        </w:rPr>
        <w:t>3.5G/70=50M</w:t>
      </w:r>
      <w:r w:rsidRPr="00884CDC">
        <w:rPr>
          <w:rFonts w:ascii="微软雅黑" w:eastAsia="微软雅黑" w:hAnsi="微软雅黑" w:hint="eastAsia"/>
        </w:rPr>
        <w:t>，随后页面交换大幅增加（蓝色），系统在第</w:t>
      </w:r>
      <w:r w:rsidRPr="00884CDC">
        <w:rPr>
          <w:rFonts w:ascii="微软雅黑" w:eastAsia="微软雅黑" w:hAnsi="微软雅黑"/>
        </w:rPr>
        <w:t>12</w:t>
      </w:r>
      <w:r w:rsidRPr="00884CDC">
        <w:rPr>
          <w:rFonts w:ascii="微软雅黑" w:eastAsia="微软雅黑" w:hAnsi="微软雅黑" w:hint="eastAsia"/>
        </w:rPr>
        <w:t>分钟时整体性能下降，导致此后发起的</w:t>
      </w:r>
      <w:r w:rsidRPr="00884CDC">
        <w:rPr>
          <w:rFonts w:ascii="微软雅黑" w:eastAsia="微软雅黑" w:hAnsi="微软雅黑"/>
        </w:rPr>
        <w:t>Citrix</w:t>
      </w:r>
      <w:r w:rsidRPr="00884CDC">
        <w:rPr>
          <w:rFonts w:ascii="微软雅黑" w:eastAsia="微软雅黑" w:hAnsi="微软雅黑" w:hint="eastAsia"/>
        </w:rPr>
        <w:t>会话一直等待在初始化阶段，并超时退出。</w:t>
      </w:r>
    </w:p>
    <w:p w:rsidR="00884CDC" w:rsidRPr="00884CDC" w:rsidRDefault="00884CDC" w:rsidP="00884CDC">
      <w:pPr>
        <w:spacing w:after="156"/>
        <w:rPr>
          <w:rFonts w:ascii="微软雅黑" w:eastAsia="微软雅黑" w:hAnsi="微软雅黑"/>
          <w:b/>
        </w:rPr>
      </w:pPr>
      <w:r w:rsidRPr="00884CDC">
        <w:rPr>
          <w:rFonts w:ascii="微软雅黑" w:eastAsia="微软雅黑" w:hAnsi="微软雅黑"/>
          <w:b/>
        </w:rPr>
        <w:t>CPU</w:t>
      </w:r>
      <w:r w:rsidRPr="00884CDC">
        <w:rPr>
          <w:rFonts w:ascii="微软雅黑" w:eastAsia="微软雅黑" w:hAnsi="微软雅黑" w:hint="eastAsia"/>
          <w:b/>
        </w:rPr>
        <w:t>（绿色）</w:t>
      </w:r>
    </w:p>
    <w:p w:rsidR="00884CDC" w:rsidRPr="00884CDC" w:rsidRDefault="00884CDC" w:rsidP="00884CDC">
      <w:pPr>
        <w:spacing w:after="156"/>
        <w:rPr>
          <w:rFonts w:ascii="微软雅黑" w:eastAsia="微软雅黑" w:hAnsi="微软雅黑"/>
        </w:rPr>
      </w:pPr>
      <w:r w:rsidRPr="00884CDC">
        <w:rPr>
          <w:rFonts w:ascii="微软雅黑" w:eastAsia="微软雅黑" w:hAnsi="微软雅黑"/>
        </w:rPr>
        <w:t>CPU</w:t>
      </w:r>
      <w:r w:rsidRPr="00884CDC">
        <w:rPr>
          <w:rFonts w:ascii="微软雅黑" w:eastAsia="微软雅黑" w:hAnsi="微软雅黑" w:hint="eastAsia"/>
        </w:rPr>
        <w:t>的最大使用率</w:t>
      </w:r>
      <w:r w:rsidRPr="00884CDC">
        <w:rPr>
          <w:rFonts w:ascii="微软雅黑" w:eastAsia="微软雅黑" w:hAnsi="微软雅黑"/>
        </w:rPr>
        <w:t>97%</w:t>
      </w:r>
      <w:r w:rsidRPr="00884CDC">
        <w:rPr>
          <w:rFonts w:ascii="微软雅黑" w:eastAsia="微软雅黑" w:hAnsi="微软雅黑" w:hint="eastAsia"/>
        </w:rPr>
        <w:t>，平均使用率为</w:t>
      </w:r>
      <w:r w:rsidRPr="00884CDC">
        <w:rPr>
          <w:rFonts w:ascii="微软雅黑" w:eastAsia="微软雅黑" w:hAnsi="微软雅黑"/>
        </w:rPr>
        <w:t>30%</w:t>
      </w:r>
      <w:r w:rsidRPr="00884CDC">
        <w:rPr>
          <w:rFonts w:ascii="微软雅黑" w:eastAsia="微软雅黑" w:hAnsi="微软雅黑" w:hint="eastAsia"/>
        </w:rPr>
        <w:t>，说明</w:t>
      </w:r>
      <w:r w:rsidRPr="00884CDC">
        <w:rPr>
          <w:rFonts w:ascii="微软雅黑" w:eastAsia="微软雅黑" w:hAnsi="微软雅黑"/>
        </w:rPr>
        <w:t>CPU</w:t>
      </w:r>
      <w:r w:rsidRPr="00884CDC">
        <w:rPr>
          <w:rFonts w:ascii="微软雅黑" w:eastAsia="微软雅黑" w:hAnsi="微软雅黑" w:hint="eastAsia"/>
        </w:rPr>
        <w:t>没有成为系统瓶颈。</w:t>
      </w:r>
    </w:p>
    <w:p w:rsidR="00884CDC" w:rsidRPr="00884CDC" w:rsidRDefault="00884CDC" w:rsidP="00884CDC">
      <w:pPr>
        <w:spacing w:after="156"/>
        <w:rPr>
          <w:rFonts w:ascii="微软雅黑" w:eastAsia="微软雅黑" w:hAnsi="微软雅黑"/>
        </w:rPr>
      </w:pPr>
      <w:r w:rsidRPr="00884CDC">
        <w:rPr>
          <w:rFonts w:ascii="微软雅黑" w:eastAsia="微软雅黑" w:hAnsi="微软雅黑"/>
        </w:rPr>
        <w:t>12</w:t>
      </w:r>
      <w:r w:rsidRPr="00884CDC">
        <w:rPr>
          <w:rFonts w:ascii="微软雅黑" w:eastAsia="微软雅黑" w:hAnsi="微软雅黑" w:hint="eastAsia"/>
        </w:rPr>
        <w:t>分钟后服务器不再接受新的连接后，</w:t>
      </w:r>
      <w:r w:rsidRPr="00884CDC">
        <w:rPr>
          <w:rFonts w:ascii="微软雅黑" w:eastAsia="微软雅黑" w:hAnsi="微软雅黑"/>
        </w:rPr>
        <w:t>CPU</w:t>
      </w:r>
      <w:r w:rsidRPr="00884CDC">
        <w:rPr>
          <w:rFonts w:ascii="微软雅黑" w:eastAsia="微软雅黑" w:hAnsi="微软雅黑" w:hint="eastAsia"/>
        </w:rPr>
        <w:t>消耗降低，说明</w:t>
      </w:r>
      <w:r w:rsidRPr="00884CDC">
        <w:rPr>
          <w:rFonts w:ascii="微软雅黑" w:eastAsia="微软雅黑" w:hAnsi="微软雅黑"/>
        </w:rPr>
        <w:t>CPU</w:t>
      </w:r>
      <w:r w:rsidRPr="00884CDC">
        <w:rPr>
          <w:rFonts w:ascii="微软雅黑" w:eastAsia="微软雅黑" w:hAnsi="微软雅黑" w:hint="eastAsia"/>
        </w:rPr>
        <w:t>的消耗主要来自用户的登录过程，验证了测试用例中的输入和刷新操作并不消耗</w:t>
      </w:r>
      <w:r w:rsidRPr="00884CDC">
        <w:rPr>
          <w:rFonts w:ascii="微软雅黑" w:eastAsia="微软雅黑" w:hAnsi="微软雅黑"/>
        </w:rPr>
        <w:t>CPU</w:t>
      </w:r>
      <w:r w:rsidRPr="00884CDC">
        <w:rPr>
          <w:rFonts w:ascii="微软雅黑" w:eastAsia="微软雅黑" w:hAnsi="微软雅黑" w:hint="eastAsia"/>
        </w:rPr>
        <w:t>。</w:t>
      </w:r>
    </w:p>
    <w:p w:rsidR="00884CDC" w:rsidRPr="00884CDC" w:rsidRDefault="00884CDC" w:rsidP="00884CDC">
      <w:pPr>
        <w:spacing w:after="156"/>
        <w:rPr>
          <w:rFonts w:ascii="微软雅黑" w:eastAsia="微软雅黑" w:hAnsi="微软雅黑"/>
          <w:b/>
        </w:rPr>
      </w:pPr>
      <w:r w:rsidRPr="00884CDC">
        <w:rPr>
          <w:rFonts w:ascii="微软雅黑" w:eastAsia="微软雅黑" w:hAnsi="微软雅黑" w:hint="eastAsia"/>
          <w:b/>
        </w:rPr>
        <w:lastRenderedPageBreak/>
        <w:t>磁盘</w:t>
      </w:r>
      <w:r w:rsidRPr="00884CDC">
        <w:rPr>
          <w:rFonts w:ascii="微软雅黑" w:eastAsia="微软雅黑" w:hAnsi="微软雅黑"/>
          <w:b/>
        </w:rPr>
        <w:t>I/O</w:t>
      </w:r>
      <w:r w:rsidRPr="00884CDC">
        <w:rPr>
          <w:rFonts w:ascii="微软雅黑" w:eastAsia="微软雅黑" w:hAnsi="微软雅黑" w:hint="eastAsia"/>
          <w:b/>
        </w:rPr>
        <w:t>（紫色）</w:t>
      </w:r>
    </w:p>
    <w:p w:rsidR="00884CDC" w:rsidRPr="00884CDC" w:rsidRDefault="00884CDC" w:rsidP="00884CDC">
      <w:pPr>
        <w:spacing w:after="156"/>
        <w:rPr>
          <w:rFonts w:ascii="微软雅黑" w:eastAsia="微软雅黑" w:hAnsi="微软雅黑"/>
        </w:rPr>
      </w:pPr>
      <w:r w:rsidRPr="00884CDC">
        <w:rPr>
          <w:rFonts w:ascii="微软雅黑" w:eastAsia="微软雅黑" w:hAnsi="微软雅黑" w:hint="eastAsia"/>
        </w:rPr>
        <w:t>磁盘的读写主要出现在</w:t>
      </w:r>
      <w:r w:rsidRPr="00884CDC">
        <w:rPr>
          <w:rFonts w:ascii="微软雅黑" w:eastAsia="微软雅黑" w:hAnsi="微软雅黑"/>
        </w:rPr>
        <w:t>10</w:t>
      </w:r>
      <w:r w:rsidRPr="00884CDC">
        <w:rPr>
          <w:rFonts w:ascii="微软雅黑" w:eastAsia="微软雅黑" w:hAnsi="微软雅黑" w:hint="eastAsia"/>
        </w:rPr>
        <w:t>分钟以后，即内存消耗完导致页面交换增加，说明磁盘</w:t>
      </w:r>
      <w:r w:rsidRPr="00884CDC">
        <w:rPr>
          <w:rFonts w:ascii="微软雅黑" w:eastAsia="微软雅黑" w:hAnsi="微软雅黑"/>
        </w:rPr>
        <w:t>I/O</w:t>
      </w:r>
      <w:r w:rsidRPr="00884CDC">
        <w:rPr>
          <w:rFonts w:ascii="微软雅黑" w:eastAsia="微软雅黑" w:hAnsi="微软雅黑" w:hint="eastAsia"/>
        </w:rPr>
        <w:t>是由页面交换导致，测试用例本身并没有大量磁盘操作。</w:t>
      </w:r>
    </w:p>
    <w:p w:rsidR="00884CDC" w:rsidRDefault="00884CDC" w:rsidP="00884CDC">
      <w:pPr>
        <w:pStyle w:val="ListBullet"/>
        <w:spacing w:after="120"/>
        <w:rPr>
          <w:rFonts w:ascii="微软雅黑" w:eastAsia="微软雅黑" w:hAnsi="微软雅黑"/>
        </w:rPr>
      </w:pPr>
      <w:r w:rsidRPr="0053098C">
        <w:rPr>
          <w:rFonts w:ascii="微软雅黑" w:eastAsia="微软雅黑" w:hAnsi="微软雅黑" w:hint="eastAsia"/>
          <w:b/>
        </w:rPr>
        <w:t>结论</w:t>
      </w:r>
      <w:r w:rsidRPr="00884CDC">
        <w:rPr>
          <w:rFonts w:ascii="微软雅黑" w:eastAsia="微软雅黑" w:hAnsi="微软雅黑" w:hint="eastAsia"/>
        </w:rPr>
        <w:t>：在本场景下，内存成为系统瓶颈。为保证用户体验，推荐使用的用户数不超出有效内存的</w:t>
      </w:r>
      <w:r w:rsidRPr="00884CDC">
        <w:rPr>
          <w:rFonts w:ascii="微软雅黑" w:eastAsia="微软雅黑" w:hAnsi="微软雅黑"/>
        </w:rPr>
        <w:t>80%</w:t>
      </w:r>
      <w:r w:rsidRPr="00884CDC">
        <w:rPr>
          <w:rFonts w:ascii="微软雅黑" w:eastAsia="微软雅黑" w:hAnsi="微软雅黑" w:hint="eastAsia"/>
        </w:rPr>
        <w:t>（大约在</w:t>
      </w:r>
      <w:r w:rsidRPr="00884CDC">
        <w:rPr>
          <w:rFonts w:ascii="微软雅黑" w:eastAsia="微软雅黑" w:hAnsi="微软雅黑"/>
        </w:rPr>
        <w:t>8</w:t>
      </w:r>
      <w:r w:rsidRPr="00884CDC">
        <w:rPr>
          <w:rFonts w:ascii="微软雅黑" w:eastAsia="微软雅黑" w:hAnsi="微软雅黑" w:hint="eastAsia"/>
        </w:rPr>
        <w:t>分钟到</w:t>
      </w:r>
      <w:r w:rsidRPr="00884CDC">
        <w:rPr>
          <w:rFonts w:ascii="微软雅黑" w:eastAsia="微软雅黑" w:hAnsi="微软雅黑"/>
        </w:rPr>
        <w:t>9</w:t>
      </w:r>
      <w:r w:rsidRPr="00884CDC">
        <w:rPr>
          <w:rFonts w:ascii="微软雅黑" w:eastAsia="微软雅黑" w:hAnsi="微软雅黑" w:hint="eastAsia"/>
        </w:rPr>
        <w:t>分钟之间），即</w:t>
      </w:r>
      <w:r w:rsidRPr="00884CDC">
        <w:rPr>
          <w:rFonts w:ascii="微软雅黑" w:eastAsia="微软雅黑" w:hAnsi="微软雅黑"/>
        </w:rPr>
        <w:t>60</w:t>
      </w:r>
      <w:r w:rsidRPr="00884CDC">
        <w:rPr>
          <w:rFonts w:ascii="微软雅黑" w:eastAsia="微软雅黑" w:hAnsi="微软雅黑" w:hint="eastAsia"/>
        </w:rPr>
        <w:t>个并发用户。</w:t>
      </w:r>
    </w:p>
    <w:p w:rsidR="00197DB8" w:rsidRPr="00197DB8" w:rsidRDefault="00197DB8" w:rsidP="00197DB8">
      <w:pPr>
        <w:pStyle w:val="ListBullet"/>
        <w:spacing w:after="120"/>
        <w:rPr>
          <w:rFonts w:ascii="微软雅黑" w:eastAsia="微软雅黑" w:hAnsi="微软雅黑"/>
          <w:i/>
        </w:rPr>
      </w:pPr>
      <w:r w:rsidRPr="00197DB8">
        <w:rPr>
          <w:rFonts w:ascii="微软雅黑" w:eastAsia="微软雅黑" w:hAnsi="微软雅黑" w:hint="eastAsia"/>
          <w:i/>
        </w:rPr>
        <w:t>对于一台内存为</w:t>
      </w:r>
      <w:r w:rsidRPr="00197DB8">
        <w:rPr>
          <w:rFonts w:ascii="微软雅黑" w:eastAsia="微软雅黑" w:hAnsi="微软雅黑"/>
          <w:i/>
        </w:rPr>
        <w:t>16G</w:t>
      </w:r>
      <w:r w:rsidRPr="00197DB8">
        <w:rPr>
          <w:rFonts w:ascii="微软雅黑" w:eastAsia="微软雅黑" w:hAnsi="微软雅黑" w:hint="eastAsia"/>
          <w:i/>
        </w:rPr>
        <w:t>的物理服务器，虚拟为</w:t>
      </w:r>
      <w:r w:rsidRPr="00197DB8">
        <w:rPr>
          <w:rFonts w:ascii="微软雅黑" w:eastAsia="微软雅黑" w:hAnsi="微软雅黑"/>
          <w:i/>
        </w:rPr>
        <w:t>3</w:t>
      </w:r>
      <w:r w:rsidRPr="00197DB8">
        <w:rPr>
          <w:rFonts w:ascii="微软雅黑" w:eastAsia="微软雅黑" w:hAnsi="微软雅黑" w:hint="eastAsia"/>
          <w:i/>
        </w:rPr>
        <w:t>个内存为</w:t>
      </w:r>
      <w:r w:rsidRPr="00197DB8">
        <w:rPr>
          <w:rFonts w:ascii="微软雅黑" w:eastAsia="微软雅黑" w:hAnsi="微软雅黑"/>
          <w:i/>
        </w:rPr>
        <w:t>4G</w:t>
      </w:r>
      <w:r w:rsidRPr="00197DB8">
        <w:rPr>
          <w:rFonts w:ascii="微软雅黑" w:eastAsia="微软雅黑" w:hAnsi="微软雅黑" w:hint="eastAsia"/>
          <w:i/>
        </w:rPr>
        <w:t>的虚拟机，以实现支撑用户数的增加。当通过</w:t>
      </w:r>
      <w:r w:rsidRPr="00197DB8">
        <w:rPr>
          <w:rFonts w:ascii="微软雅黑" w:eastAsia="微软雅黑" w:hAnsi="微软雅黑"/>
          <w:i/>
        </w:rPr>
        <w:t>3</w:t>
      </w:r>
      <w:r w:rsidRPr="00197DB8">
        <w:rPr>
          <w:rFonts w:ascii="微软雅黑" w:eastAsia="微软雅黑" w:hAnsi="微软雅黑" w:hint="eastAsia"/>
          <w:i/>
        </w:rPr>
        <w:t>台客户端同时发起</w:t>
      </w:r>
      <w:r w:rsidRPr="00197DB8">
        <w:rPr>
          <w:rFonts w:ascii="微软雅黑" w:eastAsia="微软雅黑" w:hAnsi="微软雅黑"/>
          <w:i/>
        </w:rPr>
        <w:t>Citrix</w:t>
      </w:r>
      <w:r w:rsidRPr="00197DB8">
        <w:rPr>
          <w:rFonts w:ascii="微软雅黑" w:eastAsia="微软雅黑" w:hAnsi="微软雅黑" w:hint="eastAsia"/>
          <w:i/>
        </w:rPr>
        <w:t>连接测试时，总共实现了</w:t>
      </w:r>
      <w:r w:rsidRPr="00197DB8">
        <w:rPr>
          <w:rFonts w:ascii="微软雅黑" w:eastAsia="微软雅黑" w:hAnsi="微软雅黑"/>
          <w:i/>
        </w:rPr>
        <w:t>237</w:t>
      </w:r>
      <w:r w:rsidR="00D52D53">
        <w:rPr>
          <w:rFonts w:ascii="微软雅黑" w:eastAsia="微软雅黑" w:hAnsi="微软雅黑" w:hint="eastAsia"/>
          <w:i/>
        </w:rPr>
        <w:t>个并发用户。</w:t>
      </w:r>
    </w:p>
    <w:p w:rsidR="00197DB8" w:rsidRPr="00197DB8" w:rsidRDefault="00197DB8" w:rsidP="00197DB8">
      <w:pPr>
        <w:pStyle w:val="ListBullet"/>
        <w:spacing w:after="120"/>
        <w:rPr>
          <w:rFonts w:ascii="微软雅黑" w:eastAsia="微软雅黑" w:hAnsi="微软雅黑"/>
        </w:rPr>
      </w:pPr>
      <w:bookmarkStart w:id="18" w:name="_Toc260842466"/>
      <w:r w:rsidRPr="00197DB8">
        <w:rPr>
          <w:rFonts w:ascii="微软雅黑" w:eastAsia="微软雅黑" w:hAnsi="微软雅黑" w:hint="eastAsia"/>
        </w:rPr>
        <w:t>交易完成情况</w:t>
      </w:r>
      <w:bookmarkEnd w:id="18"/>
      <w:r w:rsidRPr="00197DB8">
        <w:rPr>
          <w:rFonts w:ascii="微软雅黑" w:eastAsia="微软雅黑" w:hAnsi="微软雅黑" w:hint="eastAsia"/>
        </w:rPr>
        <w:t>，操作交易完成情况如下图所示：</w:t>
      </w:r>
    </w:p>
    <w:p w:rsidR="00197DB8" w:rsidRDefault="00197DB8" w:rsidP="00197DB8">
      <w:pPr>
        <w:pStyle w:val="ListBullet"/>
        <w:numPr>
          <w:ilvl w:val="0"/>
          <w:numId w:val="0"/>
        </w:numPr>
        <w:ind w:left="748"/>
      </w:pPr>
      <w:r>
        <w:rPr>
          <w:noProof/>
        </w:rPr>
        <w:drawing>
          <wp:inline distT="0" distB="0" distL="0" distR="0" wp14:anchorId="64FA4556" wp14:editId="7042E24F">
            <wp:extent cx="3962400" cy="2009775"/>
            <wp:effectExtent l="0" t="0" r="0"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62400" cy="2009775"/>
                    </a:xfrm>
                    <a:prstGeom prst="rect">
                      <a:avLst/>
                    </a:prstGeom>
                    <a:noFill/>
                    <a:ln>
                      <a:noFill/>
                    </a:ln>
                  </pic:spPr>
                </pic:pic>
              </a:graphicData>
            </a:graphic>
          </wp:inline>
        </w:drawing>
      </w:r>
    </w:p>
    <w:p w:rsidR="00197DB8" w:rsidRPr="00197DB8" w:rsidRDefault="00197DB8" w:rsidP="00197DB8">
      <w:pPr>
        <w:pStyle w:val="ListBullet"/>
        <w:spacing w:after="120"/>
        <w:rPr>
          <w:rFonts w:ascii="微软雅黑" w:eastAsia="微软雅黑" w:hAnsi="微软雅黑"/>
        </w:rPr>
      </w:pPr>
      <w:r w:rsidRPr="00197DB8">
        <w:rPr>
          <w:rFonts w:ascii="微软雅黑" w:eastAsia="微软雅黑" w:hAnsi="微软雅黑" w:hint="eastAsia"/>
        </w:rPr>
        <w:t>从交易响应时间来看，所有操作基本都在</w:t>
      </w:r>
      <w:r w:rsidRPr="00197DB8">
        <w:rPr>
          <w:rFonts w:ascii="微软雅黑" w:eastAsia="微软雅黑" w:hAnsi="微软雅黑"/>
        </w:rPr>
        <w:t>49-50</w:t>
      </w:r>
      <w:r w:rsidRPr="00197DB8">
        <w:rPr>
          <w:rFonts w:ascii="微软雅黑" w:eastAsia="微软雅黑" w:hAnsi="微软雅黑" w:hint="eastAsia"/>
        </w:rPr>
        <w:t>秒内完成（在基准操作时间的滞后</w:t>
      </w:r>
      <w:r w:rsidRPr="00197DB8">
        <w:rPr>
          <w:rFonts w:ascii="微软雅黑" w:eastAsia="微软雅黑" w:hAnsi="微软雅黑"/>
        </w:rPr>
        <w:t>1</w:t>
      </w:r>
      <w:r w:rsidRPr="00197DB8">
        <w:rPr>
          <w:rFonts w:ascii="微软雅黑" w:eastAsia="微软雅黑" w:hAnsi="微软雅黑" w:hint="eastAsia"/>
        </w:rPr>
        <w:t>秒内），属于用户可以接受的操作体验。</w:t>
      </w:r>
    </w:p>
    <w:p w:rsidR="00197DB8" w:rsidRDefault="00197DB8" w:rsidP="00197DB8">
      <w:pPr>
        <w:pStyle w:val="ListBullet"/>
        <w:numPr>
          <w:ilvl w:val="0"/>
          <w:numId w:val="0"/>
        </w:numPr>
        <w:ind w:left="748"/>
      </w:pPr>
      <w:r>
        <w:rPr>
          <w:noProof/>
        </w:rPr>
        <w:lastRenderedPageBreak/>
        <w:drawing>
          <wp:inline distT="0" distB="0" distL="0" distR="0" wp14:anchorId="50F0EA62" wp14:editId="455C8AD7">
            <wp:extent cx="4591050" cy="1819275"/>
            <wp:effectExtent l="0" t="0" r="0"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91050" cy="1819275"/>
                    </a:xfrm>
                    <a:prstGeom prst="rect">
                      <a:avLst/>
                    </a:prstGeom>
                    <a:noFill/>
                    <a:ln>
                      <a:noFill/>
                    </a:ln>
                  </pic:spPr>
                </pic:pic>
              </a:graphicData>
            </a:graphic>
          </wp:inline>
        </w:drawing>
      </w:r>
    </w:p>
    <w:p w:rsidR="00197DB8" w:rsidRPr="00197DB8" w:rsidRDefault="00197DB8" w:rsidP="00197DB8">
      <w:pPr>
        <w:pStyle w:val="ListBullet"/>
        <w:numPr>
          <w:ilvl w:val="0"/>
          <w:numId w:val="0"/>
        </w:numPr>
        <w:spacing w:after="120"/>
        <w:ind w:left="748"/>
      </w:pPr>
      <w:r w:rsidRPr="00197DB8">
        <w:rPr>
          <w:rFonts w:ascii="微软雅黑" w:eastAsia="微软雅黑" w:hAnsi="微软雅黑" w:hint="eastAsia"/>
        </w:rPr>
        <w:t>性能情况与单台虚拟机相同，当物理内存消耗完后，整体系统性能下降导致服务器无法再接受新的连接，由于加载速度快，加载过程大量消耗CPU。由于三台虚拟机的资源消耗情况和单台虚拟机相近，因此总支撑并发能力是单台的3倍。</w:t>
      </w:r>
    </w:p>
    <w:p w:rsidR="00C327B5" w:rsidRPr="009742CB" w:rsidRDefault="008818FF" w:rsidP="003B19BF">
      <w:pPr>
        <w:pStyle w:val="Heading2"/>
        <w:spacing w:after="156"/>
        <w:rPr>
          <w:rFonts w:ascii="微软雅黑" w:eastAsia="微软雅黑" w:hAnsi="微软雅黑"/>
        </w:rPr>
      </w:pPr>
      <w:bookmarkStart w:id="19" w:name="_Toc260898870"/>
      <w:r w:rsidRPr="008818FF">
        <w:rPr>
          <w:rFonts w:ascii="微软雅黑" w:eastAsia="微软雅黑" w:hAnsi="微软雅黑" w:hint="eastAsia"/>
        </w:rPr>
        <w:t>Windows Server 2008 (x86) 虚拟机</w:t>
      </w:r>
      <w:bookmarkEnd w:id="19"/>
    </w:p>
    <w:p w:rsidR="00C327B5" w:rsidRPr="009742CB" w:rsidRDefault="008818FF" w:rsidP="003B19BF">
      <w:pPr>
        <w:pStyle w:val="Heading3"/>
        <w:spacing w:after="156"/>
        <w:rPr>
          <w:rFonts w:ascii="微软雅黑" w:eastAsia="微软雅黑" w:hAnsi="微软雅黑"/>
        </w:rPr>
      </w:pPr>
      <w:bookmarkStart w:id="20" w:name="_Toc260898871"/>
      <w:r>
        <w:rPr>
          <w:rFonts w:ascii="微软雅黑" w:eastAsia="微软雅黑" w:hAnsi="微软雅黑" w:hint="eastAsia"/>
        </w:rPr>
        <w:t>微软测试结果</w:t>
      </w:r>
      <w:bookmarkEnd w:id="20"/>
    </w:p>
    <w:p w:rsidR="008818FF" w:rsidRDefault="008818FF" w:rsidP="008818FF">
      <w:pPr>
        <w:pStyle w:val="ListBullet"/>
        <w:rPr>
          <w:rFonts w:ascii="微软雅黑" w:eastAsia="微软雅黑" w:hAnsi="微软雅黑"/>
        </w:rPr>
      </w:pPr>
      <w:r w:rsidRPr="008818FF">
        <w:rPr>
          <w:rFonts w:ascii="微软雅黑" w:eastAsia="微软雅黑" w:hAnsi="微软雅黑" w:hint="eastAsia"/>
        </w:rPr>
        <w:t>微软的测试结果，单台虚拟机（4核，4G内存）最大支持60并发RDP连接，推荐最佳体验为45并发RDP连接，此时抽样测试操作正常、无延时。</w:t>
      </w:r>
    </w:p>
    <w:p w:rsidR="008818FF" w:rsidRDefault="008818FF" w:rsidP="008818FF">
      <w:pPr>
        <w:pStyle w:val="ListBullet"/>
        <w:numPr>
          <w:ilvl w:val="0"/>
          <w:numId w:val="0"/>
        </w:numPr>
        <w:ind w:left="748"/>
        <w:rPr>
          <w:rFonts w:ascii="微软雅黑" w:eastAsia="微软雅黑" w:hAnsi="微软雅黑"/>
        </w:rPr>
      </w:pPr>
      <w:r>
        <w:rPr>
          <w:rFonts w:hint="eastAsia"/>
          <w:noProof/>
        </w:rPr>
        <w:lastRenderedPageBreak/>
        <w:drawing>
          <wp:inline distT="0" distB="0" distL="0" distR="0" wp14:anchorId="0A4740C3" wp14:editId="6A8C2678">
            <wp:extent cx="5097127" cy="3829050"/>
            <wp:effectExtent l="0" t="0" r="8890" b="0"/>
            <wp:docPr id="15" name="Picture 15" descr="D:\MTC Project in FY10\Huaxia Bank TS PoC\TS PoC Snap (for Win2008 VM)\WIN2008v-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MTC Project in FY10\Huaxia Bank TS PoC\TS PoC Snap (for Win2008 VM)\WIN2008v-02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96809" cy="3828811"/>
                    </a:xfrm>
                    <a:prstGeom prst="rect">
                      <a:avLst/>
                    </a:prstGeom>
                    <a:noFill/>
                    <a:ln>
                      <a:noFill/>
                    </a:ln>
                  </pic:spPr>
                </pic:pic>
              </a:graphicData>
            </a:graphic>
          </wp:inline>
        </w:drawing>
      </w:r>
    </w:p>
    <w:p w:rsidR="008818FF" w:rsidRDefault="008818FF" w:rsidP="008818FF">
      <w:pPr>
        <w:pStyle w:val="ListBullet"/>
        <w:numPr>
          <w:ilvl w:val="0"/>
          <w:numId w:val="0"/>
        </w:numPr>
        <w:ind w:left="748"/>
        <w:rPr>
          <w:rFonts w:ascii="微软雅黑" w:eastAsia="微软雅黑" w:hAnsi="微软雅黑"/>
        </w:rPr>
      </w:pPr>
      <w:r>
        <w:rPr>
          <w:rFonts w:hint="eastAsia"/>
          <w:noProof/>
        </w:rPr>
        <w:drawing>
          <wp:inline distT="0" distB="0" distL="0" distR="0" wp14:anchorId="1DACBB30" wp14:editId="0695E201">
            <wp:extent cx="5097127" cy="3829050"/>
            <wp:effectExtent l="0" t="0" r="8890" b="0"/>
            <wp:docPr id="16" name="Picture 16" descr="D:\MTC Project in FY10\Huaxia Bank TS PoC\TS PoC Snap (for Win2008 VM)\WIN2008v-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TC Project in FY10\Huaxia Bank TS PoC\TS PoC Snap (for Win2008 VM)\WIN2008v-03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96809" cy="3828811"/>
                    </a:xfrm>
                    <a:prstGeom prst="rect">
                      <a:avLst/>
                    </a:prstGeom>
                    <a:noFill/>
                    <a:ln>
                      <a:noFill/>
                    </a:ln>
                  </pic:spPr>
                </pic:pic>
              </a:graphicData>
            </a:graphic>
          </wp:inline>
        </w:drawing>
      </w:r>
    </w:p>
    <w:p w:rsidR="008818FF" w:rsidRDefault="008818FF" w:rsidP="008818FF">
      <w:pPr>
        <w:pStyle w:val="ListBullet"/>
        <w:rPr>
          <w:rFonts w:ascii="微软雅黑" w:eastAsia="微软雅黑" w:hAnsi="微软雅黑"/>
        </w:rPr>
      </w:pPr>
      <w:r w:rsidRPr="008818FF">
        <w:rPr>
          <w:rFonts w:ascii="微软雅黑" w:eastAsia="微软雅黑" w:hAnsi="微软雅黑" w:hint="eastAsia"/>
        </w:rPr>
        <w:t>同时启动3台Windows Server 2008 (x86) 虚拟机（共占用12核，12G内存）的情况下，推荐最佳体验为135并发RDP</w:t>
      </w:r>
      <w:r>
        <w:rPr>
          <w:rFonts w:ascii="微软雅黑" w:eastAsia="微软雅黑" w:hAnsi="微软雅黑" w:hint="eastAsia"/>
        </w:rPr>
        <w:t>连接。</w:t>
      </w:r>
    </w:p>
    <w:p w:rsidR="008818FF" w:rsidRPr="008818FF" w:rsidRDefault="008818FF" w:rsidP="008818FF">
      <w:pPr>
        <w:pStyle w:val="ListBullet"/>
        <w:rPr>
          <w:rFonts w:ascii="微软雅黑" w:eastAsia="微软雅黑" w:hAnsi="微软雅黑"/>
        </w:rPr>
      </w:pPr>
      <w:r w:rsidRPr="008818FF">
        <w:rPr>
          <w:rFonts w:ascii="微软雅黑" w:eastAsia="微软雅黑" w:hAnsi="微软雅黑" w:hint="eastAsia"/>
        </w:rPr>
        <w:lastRenderedPageBreak/>
        <w:t>此时，各台虚拟机的最大资源占用是对CPU的消耗，瞬间峰值在80~90%之间</w:t>
      </w:r>
    </w:p>
    <w:p w:rsidR="008818FF" w:rsidRPr="008818FF" w:rsidRDefault="008818FF" w:rsidP="008818FF">
      <w:pPr>
        <w:pStyle w:val="ListBullet"/>
        <w:numPr>
          <w:ilvl w:val="0"/>
          <w:numId w:val="0"/>
        </w:numPr>
        <w:ind w:left="748"/>
        <w:rPr>
          <w:rFonts w:ascii="微软雅黑" w:eastAsia="微软雅黑" w:hAnsi="微软雅黑"/>
        </w:rPr>
      </w:pPr>
      <w:r>
        <w:rPr>
          <w:rFonts w:hint="eastAsia"/>
          <w:noProof/>
        </w:rPr>
        <w:drawing>
          <wp:inline distT="0" distB="0" distL="0" distR="0" wp14:anchorId="3F0BF15E" wp14:editId="4837750B">
            <wp:extent cx="4754781" cy="3571875"/>
            <wp:effectExtent l="0" t="0" r="8255" b="0"/>
            <wp:docPr id="14" name="Picture 14" descr="D:\MTC Project in FY10\Huaxia Bank TS PoC\TS PoC Snap (for Win2008 VM)\WIN2008v-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TC Project in FY10\Huaxia Bank TS PoC\TS PoC Snap (for Win2008 VM)\WIN2008v-036.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759045" cy="3575078"/>
                    </a:xfrm>
                    <a:prstGeom prst="rect">
                      <a:avLst/>
                    </a:prstGeom>
                    <a:noFill/>
                    <a:ln>
                      <a:noFill/>
                    </a:ln>
                  </pic:spPr>
                </pic:pic>
              </a:graphicData>
            </a:graphic>
          </wp:inline>
        </w:drawing>
      </w:r>
    </w:p>
    <w:p w:rsidR="007504F3" w:rsidRPr="009742CB" w:rsidRDefault="001A21B7" w:rsidP="003B19BF">
      <w:pPr>
        <w:pStyle w:val="Heading3"/>
        <w:spacing w:after="156"/>
        <w:rPr>
          <w:rFonts w:ascii="微软雅黑" w:eastAsia="微软雅黑" w:hAnsi="微软雅黑"/>
        </w:rPr>
      </w:pPr>
      <w:bookmarkStart w:id="21" w:name="_Toc260898872"/>
      <w:r>
        <w:rPr>
          <w:rFonts w:ascii="微软雅黑" w:eastAsia="微软雅黑" w:hAnsi="微软雅黑" w:hint="eastAsia"/>
        </w:rPr>
        <w:t>Citrix测试结果</w:t>
      </w:r>
      <w:bookmarkEnd w:id="21"/>
    </w:p>
    <w:p w:rsidR="002C2D95" w:rsidRDefault="001A21B7" w:rsidP="001A21B7">
      <w:pPr>
        <w:pStyle w:val="ListBullet"/>
        <w:spacing w:after="120"/>
        <w:rPr>
          <w:rFonts w:ascii="微软雅黑" w:eastAsia="微软雅黑" w:hAnsi="微软雅黑"/>
        </w:rPr>
      </w:pPr>
      <w:bookmarkStart w:id="22" w:name="_Toc79211915"/>
      <w:r w:rsidRPr="001A21B7">
        <w:rPr>
          <w:rFonts w:ascii="微软雅黑" w:eastAsia="微软雅黑" w:hAnsi="微软雅黑" w:hint="eastAsia"/>
        </w:rPr>
        <w:t>用户加载情况，单台基于Windows2008虚拟机的Citrix服务器，可以连续成功接受79个ICA会话连接，如下图所示</w:t>
      </w:r>
      <w:bookmarkEnd w:id="22"/>
    </w:p>
    <w:p w:rsidR="001A21B7" w:rsidRDefault="001A21B7" w:rsidP="001A21B7">
      <w:pPr>
        <w:pStyle w:val="ListBullet"/>
        <w:numPr>
          <w:ilvl w:val="0"/>
          <w:numId w:val="0"/>
        </w:numPr>
        <w:spacing w:after="120"/>
        <w:ind w:left="748"/>
        <w:rPr>
          <w:rFonts w:ascii="微软雅黑" w:eastAsia="微软雅黑" w:hAnsi="微软雅黑"/>
        </w:rPr>
      </w:pPr>
      <w:r>
        <w:rPr>
          <w:noProof/>
        </w:rPr>
        <w:drawing>
          <wp:inline distT="0" distB="0" distL="0" distR="0" wp14:anchorId="1292154B" wp14:editId="0947A01D">
            <wp:extent cx="4695825" cy="2371725"/>
            <wp:effectExtent l="0" t="0" r="9525" b="952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95825" cy="2371725"/>
                    </a:xfrm>
                    <a:prstGeom prst="rect">
                      <a:avLst/>
                    </a:prstGeom>
                    <a:noFill/>
                    <a:ln>
                      <a:noFill/>
                    </a:ln>
                  </pic:spPr>
                </pic:pic>
              </a:graphicData>
            </a:graphic>
          </wp:inline>
        </w:drawing>
      </w:r>
    </w:p>
    <w:p w:rsidR="0053098C" w:rsidRPr="0053098C" w:rsidRDefault="0053098C" w:rsidP="0053098C">
      <w:pPr>
        <w:pStyle w:val="ListBullet"/>
        <w:spacing w:after="120"/>
        <w:rPr>
          <w:rFonts w:ascii="微软雅黑" w:eastAsia="微软雅黑" w:hAnsi="微软雅黑"/>
        </w:rPr>
      </w:pPr>
      <w:bookmarkStart w:id="23" w:name="_Toc260842462"/>
      <w:r w:rsidRPr="0053098C">
        <w:rPr>
          <w:rFonts w:ascii="微软雅黑" w:eastAsia="微软雅黑" w:hAnsi="微软雅黑" w:hint="eastAsia"/>
        </w:rPr>
        <w:t>交易完成情况</w:t>
      </w:r>
      <w:r>
        <w:rPr>
          <w:rFonts w:ascii="微软雅黑" w:eastAsia="微软雅黑" w:hAnsi="微软雅黑" w:hint="eastAsia"/>
        </w:rPr>
        <w:t>，</w:t>
      </w:r>
      <w:r w:rsidRPr="0053098C">
        <w:rPr>
          <w:rFonts w:ascii="微软雅黑" w:eastAsia="微软雅黑" w:hAnsi="微软雅黑" w:hint="eastAsia"/>
        </w:rPr>
        <w:t>操作交易完成情况如下图所示</w:t>
      </w:r>
    </w:p>
    <w:p w:rsidR="0053098C" w:rsidRDefault="0053098C" w:rsidP="0053098C">
      <w:pPr>
        <w:pStyle w:val="ListBullet"/>
        <w:numPr>
          <w:ilvl w:val="0"/>
          <w:numId w:val="0"/>
        </w:numPr>
        <w:spacing w:after="120"/>
        <w:ind w:left="748"/>
        <w:rPr>
          <w:rFonts w:ascii="微软雅黑" w:eastAsia="微软雅黑" w:hAnsi="微软雅黑"/>
        </w:rPr>
      </w:pPr>
      <w:r>
        <w:rPr>
          <w:noProof/>
        </w:rPr>
        <w:lastRenderedPageBreak/>
        <w:drawing>
          <wp:inline distT="0" distB="0" distL="0" distR="0" wp14:anchorId="1BD61F0D" wp14:editId="0071F724">
            <wp:extent cx="4305300" cy="2162175"/>
            <wp:effectExtent l="0" t="0" r="0" b="952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05300" cy="2162175"/>
                    </a:xfrm>
                    <a:prstGeom prst="rect">
                      <a:avLst/>
                    </a:prstGeom>
                    <a:noFill/>
                    <a:ln>
                      <a:noFill/>
                    </a:ln>
                  </pic:spPr>
                </pic:pic>
              </a:graphicData>
            </a:graphic>
          </wp:inline>
        </w:drawing>
      </w:r>
    </w:p>
    <w:p w:rsidR="0053098C" w:rsidRDefault="0053098C" w:rsidP="0053098C">
      <w:pPr>
        <w:pStyle w:val="ListBullet"/>
        <w:numPr>
          <w:ilvl w:val="0"/>
          <w:numId w:val="0"/>
        </w:numPr>
        <w:spacing w:after="120"/>
        <w:ind w:left="748"/>
        <w:rPr>
          <w:rFonts w:ascii="微软雅黑" w:eastAsia="微软雅黑" w:hAnsi="微软雅黑"/>
        </w:rPr>
      </w:pPr>
      <w:r>
        <w:rPr>
          <w:noProof/>
        </w:rPr>
        <w:drawing>
          <wp:inline distT="0" distB="0" distL="0" distR="0" wp14:anchorId="2F22C325" wp14:editId="63A53C94">
            <wp:extent cx="5274310" cy="2321748"/>
            <wp:effectExtent l="0" t="0" r="2540" b="254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4310" cy="2321748"/>
                    </a:xfrm>
                    <a:prstGeom prst="rect">
                      <a:avLst/>
                    </a:prstGeom>
                    <a:noFill/>
                    <a:ln>
                      <a:noFill/>
                    </a:ln>
                  </pic:spPr>
                </pic:pic>
              </a:graphicData>
            </a:graphic>
          </wp:inline>
        </w:drawing>
      </w:r>
    </w:p>
    <w:p w:rsidR="0053098C" w:rsidRDefault="0053098C" w:rsidP="0053098C">
      <w:pPr>
        <w:spacing w:after="156"/>
        <w:rPr>
          <w:rFonts w:ascii="微软雅黑" w:eastAsia="微软雅黑" w:hAnsi="微软雅黑"/>
        </w:rPr>
      </w:pPr>
      <w:r w:rsidRPr="0053098C">
        <w:rPr>
          <w:rFonts w:ascii="微软雅黑" w:eastAsia="微软雅黑" w:hAnsi="微软雅黑" w:hint="eastAsia"/>
        </w:rPr>
        <w:t>2008平台的操作脚本的基准时间为64秒。从监测的交易响应时间来看，前10分钟所有操作基本都在64.5秒内完成，属于用户可以接受的操作体验。</w:t>
      </w:r>
    </w:p>
    <w:p w:rsidR="0053098C" w:rsidRPr="0053098C" w:rsidRDefault="0053098C" w:rsidP="0053098C">
      <w:pPr>
        <w:pStyle w:val="ListBullet"/>
        <w:spacing w:after="120"/>
        <w:rPr>
          <w:rFonts w:ascii="微软雅黑" w:eastAsia="微软雅黑" w:hAnsi="微软雅黑"/>
        </w:rPr>
      </w:pPr>
      <w:bookmarkStart w:id="24" w:name="_Toc260842463"/>
      <w:r w:rsidRPr="0053098C">
        <w:rPr>
          <w:rFonts w:ascii="微软雅黑" w:eastAsia="微软雅黑" w:hAnsi="微软雅黑" w:hint="eastAsia"/>
        </w:rPr>
        <w:t>服务器性能指标</w:t>
      </w:r>
      <w:bookmarkEnd w:id="24"/>
    </w:p>
    <w:p w:rsidR="0053098C" w:rsidRPr="0053098C" w:rsidRDefault="0053098C" w:rsidP="0053098C">
      <w:pPr>
        <w:spacing w:after="156"/>
        <w:rPr>
          <w:rFonts w:ascii="微软雅黑" w:eastAsia="微软雅黑" w:hAnsi="微软雅黑"/>
        </w:rPr>
      </w:pPr>
      <w:r w:rsidRPr="0053098C">
        <w:rPr>
          <w:rFonts w:ascii="微软雅黑" w:eastAsia="微软雅黑" w:hAnsi="微软雅黑"/>
          <w:noProof/>
        </w:rPr>
        <w:lastRenderedPageBreak/>
        <w:drawing>
          <wp:inline distT="0" distB="0" distL="0" distR="0" wp14:anchorId="5511F2D0" wp14:editId="2C9CED28">
            <wp:extent cx="4876800" cy="323850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76800" cy="3238500"/>
                    </a:xfrm>
                    <a:prstGeom prst="rect">
                      <a:avLst/>
                    </a:prstGeom>
                    <a:noFill/>
                    <a:ln>
                      <a:noFill/>
                    </a:ln>
                  </pic:spPr>
                </pic:pic>
              </a:graphicData>
            </a:graphic>
          </wp:inline>
        </w:drawing>
      </w:r>
    </w:p>
    <w:p w:rsidR="0053098C" w:rsidRPr="0053098C" w:rsidRDefault="0053098C" w:rsidP="0053098C">
      <w:pPr>
        <w:spacing w:after="156"/>
        <w:rPr>
          <w:rFonts w:ascii="微软雅黑" w:eastAsia="微软雅黑" w:hAnsi="微软雅黑"/>
          <w:b/>
        </w:rPr>
      </w:pPr>
      <w:r w:rsidRPr="0053098C">
        <w:rPr>
          <w:rFonts w:ascii="微软雅黑" w:eastAsia="微软雅黑" w:hAnsi="微软雅黑" w:hint="eastAsia"/>
          <w:b/>
        </w:rPr>
        <w:t>内存（红色）</w:t>
      </w:r>
    </w:p>
    <w:p w:rsidR="0053098C" w:rsidRPr="0053098C" w:rsidRDefault="0053098C" w:rsidP="0053098C">
      <w:pPr>
        <w:spacing w:after="156"/>
        <w:rPr>
          <w:rFonts w:ascii="微软雅黑" w:eastAsia="微软雅黑" w:hAnsi="微软雅黑"/>
        </w:rPr>
      </w:pPr>
      <w:r w:rsidRPr="0053098C">
        <w:rPr>
          <w:rFonts w:ascii="微软雅黑" w:eastAsia="微软雅黑" w:hAnsi="微软雅黑" w:hint="eastAsia"/>
        </w:rPr>
        <w:t>有效内存最大为</w:t>
      </w:r>
      <w:r w:rsidRPr="0053098C">
        <w:rPr>
          <w:rFonts w:ascii="微软雅黑" w:eastAsia="微软雅黑" w:hAnsi="微软雅黑"/>
        </w:rPr>
        <w:t>3694M</w:t>
      </w:r>
      <w:r w:rsidRPr="0053098C">
        <w:rPr>
          <w:rFonts w:ascii="微软雅黑" w:eastAsia="微软雅黑" w:hAnsi="微软雅黑" w:hint="eastAsia"/>
        </w:rPr>
        <w:t>，最小</w:t>
      </w:r>
      <w:r w:rsidRPr="0053098C">
        <w:rPr>
          <w:rFonts w:ascii="微软雅黑" w:eastAsia="微软雅黑" w:hAnsi="微软雅黑"/>
        </w:rPr>
        <w:t>2M</w:t>
      </w:r>
      <w:r w:rsidRPr="0053098C">
        <w:rPr>
          <w:rFonts w:ascii="微软雅黑" w:eastAsia="微软雅黑" w:hAnsi="微软雅黑" w:hint="eastAsia"/>
        </w:rPr>
        <w:t>。</w:t>
      </w:r>
      <w:r w:rsidRPr="0053098C">
        <w:rPr>
          <w:rFonts w:ascii="微软雅黑" w:eastAsia="微软雅黑" w:hAnsi="微软雅黑"/>
        </w:rPr>
        <w:t xml:space="preserve">windows2008 </w:t>
      </w:r>
      <w:r w:rsidRPr="0053098C">
        <w:rPr>
          <w:rFonts w:ascii="微软雅黑" w:eastAsia="微软雅黑" w:hAnsi="微软雅黑" w:hint="eastAsia"/>
        </w:rPr>
        <w:t>在第</w:t>
      </w:r>
      <w:r w:rsidRPr="0053098C">
        <w:rPr>
          <w:rFonts w:ascii="微软雅黑" w:eastAsia="微软雅黑" w:hAnsi="微软雅黑"/>
        </w:rPr>
        <w:t>7</w:t>
      </w:r>
      <w:r w:rsidRPr="0053098C">
        <w:rPr>
          <w:rFonts w:ascii="微软雅黑" w:eastAsia="微软雅黑" w:hAnsi="微软雅黑" w:hint="eastAsia"/>
        </w:rPr>
        <w:t>分钟时（加载了</w:t>
      </w:r>
      <w:r w:rsidRPr="0053098C">
        <w:rPr>
          <w:rFonts w:ascii="微软雅黑" w:eastAsia="微软雅黑" w:hAnsi="微软雅黑"/>
        </w:rPr>
        <w:t>45</w:t>
      </w:r>
      <w:r w:rsidRPr="0053098C">
        <w:rPr>
          <w:rFonts w:ascii="微软雅黑" w:eastAsia="微软雅黑" w:hAnsi="微软雅黑" w:hint="eastAsia"/>
        </w:rPr>
        <w:t>个用户）将内存耗尽，平均每用户消耗内存</w:t>
      </w:r>
      <w:r w:rsidRPr="0053098C">
        <w:rPr>
          <w:rFonts w:ascii="微软雅黑" w:eastAsia="微软雅黑" w:hAnsi="微软雅黑"/>
        </w:rPr>
        <w:t>3.5G/45=77M</w:t>
      </w:r>
      <w:r w:rsidRPr="0053098C">
        <w:rPr>
          <w:rFonts w:ascii="微软雅黑" w:eastAsia="微软雅黑" w:hAnsi="微软雅黑" w:hint="eastAsia"/>
        </w:rPr>
        <w:t>。随后页面交换大幅增加（蓝色），系统在第</w:t>
      </w:r>
      <w:r w:rsidRPr="0053098C">
        <w:rPr>
          <w:rFonts w:ascii="微软雅黑" w:eastAsia="微软雅黑" w:hAnsi="微软雅黑"/>
        </w:rPr>
        <w:t>10</w:t>
      </w:r>
      <w:r w:rsidRPr="0053098C">
        <w:rPr>
          <w:rFonts w:ascii="微软雅黑" w:eastAsia="微软雅黑" w:hAnsi="微软雅黑" w:hint="eastAsia"/>
        </w:rPr>
        <w:t>分钟时整体性能下降，导致此后发起的</w:t>
      </w:r>
      <w:r w:rsidRPr="0053098C">
        <w:rPr>
          <w:rFonts w:ascii="微软雅黑" w:eastAsia="微软雅黑" w:hAnsi="微软雅黑"/>
        </w:rPr>
        <w:t>Citrix</w:t>
      </w:r>
      <w:r w:rsidRPr="0053098C">
        <w:rPr>
          <w:rFonts w:ascii="微软雅黑" w:eastAsia="微软雅黑" w:hAnsi="微软雅黑" w:hint="eastAsia"/>
        </w:rPr>
        <w:t>会话在初始化阶段等待时间延长。</w:t>
      </w:r>
    </w:p>
    <w:p w:rsidR="0053098C" w:rsidRPr="0053098C" w:rsidRDefault="0053098C" w:rsidP="0053098C">
      <w:pPr>
        <w:spacing w:after="156"/>
        <w:rPr>
          <w:rFonts w:ascii="微软雅黑" w:eastAsia="微软雅黑" w:hAnsi="微软雅黑"/>
          <w:b/>
        </w:rPr>
      </w:pPr>
      <w:r w:rsidRPr="0053098C">
        <w:rPr>
          <w:rFonts w:ascii="微软雅黑" w:eastAsia="微软雅黑" w:hAnsi="微软雅黑"/>
          <w:b/>
        </w:rPr>
        <w:t>CPU</w:t>
      </w:r>
      <w:r w:rsidRPr="0053098C">
        <w:rPr>
          <w:rFonts w:ascii="微软雅黑" w:eastAsia="微软雅黑" w:hAnsi="微软雅黑" w:hint="eastAsia"/>
          <w:b/>
        </w:rPr>
        <w:t>（绿色）</w:t>
      </w:r>
    </w:p>
    <w:p w:rsidR="0053098C" w:rsidRPr="0053098C" w:rsidRDefault="0053098C" w:rsidP="0053098C">
      <w:pPr>
        <w:spacing w:after="156"/>
        <w:rPr>
          <w:rFonts w:ascii="微软雅黑" w:eastAsia="微软雅黑" w:hAnsi="微软雅黑"/>
        </w:rPr>
      </w:pPr>
      <w:r w:rsidRPr="0053098C">
        <w:rPr>
          <w:rFonts w:ascii="微软雅黑" w:eastAsia="微软雅黑" w:hAnsi="微软雅黑"/>
        </w:rPr>
        <w:t>CPU</w:t>
      </w:r>
      <w:r w:rsidRPr="0053098C">
        <w:rPr>
          <w:rFonts w:ascii="微软雅黑" w:eastAsia="微软雅黑" w:hAnsi="微软雅黑" w:hint="eastAsia"/>
        </w:rPr>
        <w:t>的最大使用率</w:t>
      </w:r>
      <w:r w:rsidRPr="0053098C">
        <w:rPr>
          <w:rFonts w:ascii="微软雅黑" w:eastAsia="微软雅黑" w:hAnsi="微软雅黑"/>
        </w:rPr>
        <w:t>100%</w:t>
      </w:r>
      <w:r w:rsidRPr="0053098C">
        <w:rPr>
          <w:rFonts w:ascii="微软雅黑" w:eastAsia="微软雅黑" w:hAnsi="微软雅黑" w:hint="eastAsia"/>
        </w:rPr>
        <w:t>，平均使用率为</w:t>
      </w:r>
      <w:r w:rsidRPr="0053098C">
        <w:rPr>
          <w:rFonts w:ascii="微软雅黑" w:eastAsia="微软雅黑" w:hAnsi="微软雅黑"/>
        </w:rPr>
        <w:t>51%</w:t>
      </w:r>
      <w:r w:rsidRPr="0053098C">
        <w:rPr>
          <w:rFonts w:ascii="微软雅黑" w:eastAsia="微软雅黑" w:hAnsi="微软雅黑" w:hint="eastAsia"/>
        </w:rPr>
        <w:t>，</w:t>
      </w:r>
      <w:r w:rsidRPr="0053098C">
        <w:rPr>
          <w:rFonts w:ascii="微软雅黑" w:eastAsia="微软雅黑" w:hAnsi="微软雅黑"/>
        </w:rPr>
        <w:t>CPU</w:t>
      </w:r>
      <w:r w:rsidRPr="0053098C">
        <w:rPr>
          <w:rFonts w:ascii="微软雅黑" w:eastAsia="微软雅黑" w:hAnsi="微软雅黑" w:hint="eastAsia"/>
        </w:rPr>
        <w:t>虽然没有成为系统瓶颈，但是消耗程度要高于</w:t>
      </w:r>
      <w:r w:rsidRPr="0053098C">
        <w:rPr>
          <w:rFonts w:ascii="微软雅黑" w:eastAsia="微软雅黑" w:hAnsi="微软雅黑"/>
        </w:rPr>
        <w:t>Windows2003</w:t>
      </w:r>
      <w:r w:rsidRPr="0053098C">
        <w:rPr>
          <w:rFonts w:ascii="微软雅黑" w:eastAsia="微软雅黑" w:hAnsi="微软雅黑" w:hint="eastAsia"/>
        </w:rPr>
        <w:t>。</w:t>
      </w:r>
    </w:p>
    <w:p w:rsidR="0053098C" w:rsidRPr="0053098C" w:rsidRDefault="0053098C" w:rsidP="0053098C">
      <w:pPr>
        <w:spacing w:after="156"/>
        <w:rPr>
          <w:rFonts w:ascii="微软雅黑" w:eastAsia="微软雅黑" w:hAnsi="微软雅黑"/>
          <w:b/>
        </w:rPr>
      </w:pPr>
      <w:r w:rsidRPr="0053098C">
        <w:rPr>
          <w:rFonts w:ascii="微软雅黑" w:eastAsia="微软雅黑" w:hAnsi="微软雅黑" w:hint="eastAsia"/>
          <w:b/>
        </w:rPr>
        <w:t>磁盘</w:t>
      </w:r>
      <w:r w:rsidRPr="0053098C">
        <w:rPr>
          <w:rFonts w:ascii="微软雅黑" w:eastAsia="微软雅黑" w:hAnsi="微软雅黑"/>
          <w:b/>
        </w:rPr>
        <w:t>I/O</w:t>
      </w:r>
      <w:r w:rsidRPr="0053098C">
        <w:rPr>
          <w:rFonts w:ascii="微软雅黑" w:eastAsia="微软雅黑" w:hAnsi="微软雅黑" w:hint="eastAsia"/>
          <w:b/>
        </w:rPr>
        <w:t>（紫色）磁盘任务队列（黄色）</w:t>
      </w:r>
    </w:p>
    <w:p w:rsidR="0053098C" w:rsidRPr="0053098C" w:rsidRDefault="0053098C" w:rsidP="0053098C">
      <w:pPr>
        <w:spacing w:after="156"/>
        <w:rPr>
          <w:rFonts w:ascii="微软雅黑" w:eastAsia="微软雅黑" w:hAnsi="微软雅黑"/>
        </w:rPr>
      </w:pPr>
      <w:r w:rsidRPr="0053098C">
        <w:rPr>
          <w:rFonts w:ascii="微软雅黑" w:eastAsia="微软雅黑" w:hAnsi="微软雅黑" w:hint="eastAsia"/>
        </w:rPr>
        <w:t>磁盘任务队列主要出现在</w:t>
      </w:r>
      <w:r w:rsidRPr="0053098C">
        <w:rPr>
          <w:rFonts w:ascii="微软雅黑" w:eastAsia="微软雅黑" w:hAnsi="微软雅黑"/>
        </w:rPr>
        <w:t>7</w:t>
      </w:r>
      <w:r w:rsidRPr="0053098C">
        <w:rPr>
          <w:rFonts w:ascii="微软雅黑" w:eastAsia="微软雅黑" w:hAnsi="微软雅黑" w:hint="eastAsia"/>
        </w:rPr>
        <w:t>分钟后，即内存消耗完导致页面交换增加，说明磁盘</w:t>
      </w:r>
      <w:r w:rsidRPr="0053098C">
        <w:rPr>
          <w:rFonts w:ascii="微软雅黑" w:eastAsia="微软雅黑" w:hAnsi="微软雅黑"/>
        </w:rPr>
        <w:t>I/O</w:t>
      </w:r>
      <w:r w:rsidRPr="0053098C">
        <w:rPr>
          <w:rFonts w:ascii="微软雅黑" w:eastAsia="微软雅黑" w:hAnsi="微软雅黑" w:hint="eastAsia"/>
        </w:rPr>
        <w:t>是由页面交换导致，测试用例本身并没有大量磁盘操作。</w:t>
      </w:r>
    </w:p>
    <w:p w:rsidR="0053098C" w:rsidRPr="0053098C" w:rsidRDefault="0053098C" w:rsidP="0053098C">
      <w:pPr>
        <w:spacing w:after="156"/>
        <w:rPr>
          <w:rFonts w:ascii="微软雅黑" w:eastAsia="微软雅黑" w:hAnsi="微软雅黑"/>
        </w:rPr>
      </w:pPr>
    </w:p>
    <w:p w:rsidR="0053098C" w:rsidRPr="0053098C" w:rsidRDefault="0053098C" w:rsidP="0053098C">
      <w:pPr>
        <w:pStyle w:val="ListBullet"/>
        <w:spacing w:after="120"/>
        <w:rPr>
          <w:rFonts w:ascii="微软雅黑" w:eastAsia="微软雅黑" w:hAnsi="微软雅黑"/>
        </w:rPr>
      </w:pPr>
      <w:r w:rsidRPr="0053098C">
        <w:rPr>
          <w:rFonts w:ascii="微软雅黑" w:eastAsia="微软雅黑" w:hAnsi="微软雅黑" w:hint="eastAsia"/>
          <w:b/>
        </w:rPr>
        <w:lastRenderedPageBreak/>
        <w:t>结论</w:t>
      </w:r>
      <w:r w:rsidRPr="0053098C">
        <w:rPr>
          <w:rFonts w:ascii="微软雅黑" w:eastAsia="微软雅黑" w:hAnsi="微软雅黑" w:hint="eastAsia"/>
        </w:rPr>
        <w:t>：在本场景下，内存成为系统瓶颈。为保证用户体验，推荐使用的用户数不超出有效内存的</w:t>
      </w:r>
      <w:r w:rsidRPr="0053098C">
        <w:rPr>
          <w:rFonts w:ascii="微软雅黑" w:eastAsia="微软雅黑" w:hAnsi="微软雅黑"/>
        </w:rPr>
        <w:t>80%</w:t>
      </w:r>
      <w:r w:rsidRPr="0053098C">
        <w:rPr>
          <w:rFonts w:ascii="微软雅黑" w:eastAsia="微软雅黑" w:hAnsi="微软雅黑" w:hint="eastAsia"/>
        </w:rPr>
        <w:t>（大约在</w:t>
      </w:r>
      <w:r w:rsidRPr="0053098C">
        <w:rPr>
          <w:rFonts w:ascii="微软雅黑" w:eastAsia="微软雅黑" w:hAnsi="微软雅黑"/>
        </w:rPr>
        <w:t>6-7</w:t>
      </w:r>
      <w:r w:rsidRPr="0053098C">
        <w:rPr>
          <w:rFonts w:ascii="微软雅黑" w:eastAsia="微软雅黑" w:hAnsi="微软雅黑" w:hint="eastAsia"/>
        </w:rPr>
        <w:t>分钟时），即</w:t>
      </w:r>
      <w:r w:rsidRPr="0053098C">
        <w:rPr>
          <w:rFonts w:ascii="微软雅黑" w:eastAsia="微软雅黑" w:hAnsi="微软雅黑"/>
        </w:rPr>
        <w:t>45</w:t>
      </w:r>
      <w:r w:rsidRPr="0053098C">
        <w:rPr>
          <w:rFonts w:ascii="微软雅黑" w:eastAsia="微软雅黑" w:hAnsi="微软雅黑" w:hint="eastAsia"/>
        </w:rPr>
        <w:t>个并发用户。</w:t>
      </w:r>
    </w:p>
    <w:p w:rsidR="00052D27" w:rsidRPr="009742CB" w:rsidRDefault="00197DB8" w:rsidP="00052D27">
      <w:pPr>
        <w:pStyle w:val="Heading2"/>
        <w:spacing w:after="156"/>
        <w:rPr>
          <w:rFonts w:ascii="微软雅黑" w:eastAsia="微软雅黑" w:hAnsi="微软雅黑"/>
        </w:rPr>
      </w:pPr>
      <w:bookmarkStart w:id="25" w:name="_Toc260898873"/>
      <w:bookmarkEnd w:id="23"/>
      <w:r w:rsidRPr="00197DB8">
        <w:rPr>
          <w:rFonts w:ascii="微软雅黑" w:eastAsia="微软雅黑" w:hAnsi="微软雅黑" w:hint="eastAsia"/>
        </w:rPr>
        <w:t>Windows Server 2003 R2 (x86) 物理机</w:t>
      </w:r>
      <w:bookmarkEnd w:id="25"/>
    </w:p>
    <w:p w:rsidR="00052D27" w:rsidRPr="009742CB" w:rsidRDefault="00197DB8" w:rsidP="00052D27">
      <w:pPr>
        <w:pStyle w:val="Heading3"/>
        <w:spacing w:after="156"/>
        <w:rPr>
          <w:rFonts w:ascii="微软雅黑" w:eastAsia="微软雅黑" w:hAnsi="微软雅黑"/>
        </w:rPr>
      </w:pPr>
      <w:bookmarkStart w:id="26" w:name="_Toc260898874"/>
      <w:r>
        <w:rPr>
          <w:rFonts w:ascii="微软雅黑" w:eastAsia="微软雅黑" w:hAnsi="微软雅黑" w:hint="eastAsia"/>
        </w:rPr>
        <w:t>微软测试结果</w:t>
      </w:r>
      <w:bookmarkEnd w:id="26"/>
    </w:p>
    <w:p w:rsidR="00BC42EA" w:rsidRPr="00197DB8" w:rsidRDefault="00197DB8" w:rsidP="00197DB8">
      <w:pPr>
        <w:pStyle w:val="ListBullet"/>
        <w:rPr>
          <w:rFonts w:ascii="微软雅黑" w:eastAsia="微软雅黑" w:hAnsi="微软雅黑"/>
        </w:rPr>
      </w:pPr>
      <w:r w:rsidRPr="00197DB8">
        <w:rPr>
          <w:rFonts w:ascii="微软雅黑" w:eastAsia="微软雅黑" w:hAnsi="微软雅黑" w:hint="eastAsia"/>
        </w:rPr>
        <w:t>推荐最佳体验为100并发RDP连接，此时抽样测试操作正常、无延时</w:t>
      </w:r>
      <w:r>
        <w:rPr>
          <w:rFonts w:ascii="微软雅黑" w:eastAsia="微软雅黑" w:hAnsi="微软雅黑" w:hint="eastAsia"/>
        </w:rPr>
        <w:t>。</w:t>
      </w:r>
    </w:p>
    <w:p w:rsidR="003D38F0" w:rsidRDefault="00FC6CC0" w:rsidP="003D38F0">
      <w:pPr>
        <w:pStyle w:val="ListBullet2"/>
        <w:numPr>
          <w:ilvl w:val="0"/>
          <w:numId w:val="0"/>
        </w:numPr>
        <w:ind w:left="748"/>
        <w:rPr>
          <w:rFonts w:ascii="微软雅黑" w:eastAsia="微软雅黑" w:hAnsi="微软雅黑"/>
        </w:rPr>
      </w:pPr>
      <w:r>
        <w:rPr>
          <w:rFonts w:ascii="微软雅黑" w:eastAsia="微软雅黑" w:hAnsi="微软雅黑" w:hint="eastAsia"/>
          <w:noProof/>
          <w:sz w:val="18"/>
        </w:rPr>
        <w:drawing>
          <wp:inline distT="0" distB="0" distL="0" distR="0" wp14:anchorId="1B42D7F9" wp14:editId="6E642706">
            <wp:extent cx="4816431" cy="3724275"/>
            <wp:effectExtent l="0" t="0" r="3810" b="0"/>
            <wp:docPr id="26" name="Picture 21" descr="D:\MTC Project in FY10\Huaxia Bank TS PoC\msts-win2003-r snapshot\snapsho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MTC Project in FY10\Huaxia Bank TS PoC\msts-win2003-r snapshot\snapshot.bmp"/>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818354" cy="3725762"/>
                    </a:xfrm>
                    <a:prstGeom prst="rect">
                      <a:avLst/>
                    </a:prstGeom>
                    <a:noFill/>
                    <a:ln>
                      <a:noFill/>
                    </a:ln>
                  </pic:spPr>
                </pic:pic>
              </a:graphicData>
            </a:graphic>
          </wp:inline>
        </w:drawing>
      </w:r>
    </w:p>
    <w:p w:rsidR="00FC6CC0" w:rsidRPr="009742CB" w:rsidRDefault="00FC6CC0" w:rsidP="003D38F0">
      <w:pPr>
        <w:pStyle w:val="ListBullet2"/>
        <w:numPr>
          <w:ilvl w:val="0"/>
          <w:numId w:val="0"/>
        </w:numPr>
        <w:ind w:left="748"/>
        <w:rPr>
          <w:rFonts w:ascii="微软雅黑" w:eastAsia="微软雅黑" w:hAnsi="微软雅黑"/>
        </w:rPr>
      </w:pPr>
      <w:r>
        <w:rPr>
          <w:rFonts w:ascii="微软雅黑" w:eastAsia="微软雅黑" w:hAnsi="微软雅黑" w:hint="eastAsia"/>
          <w:noProof/>
          <w:sz w:val="18"/>
        </w:rPr>
        <w:lastRenderedPageBreak/>
        <w:drawing>
          <wp:inline distT="0" distB="0" distL="0" distR="0" wp14:anchorId="1339FA88" wp14:editId="324CF5B8">
            <wp:extent cx="4754783" cy="3571875"/>
            <wp:effectExtent l="0" t="0" r="8255" b="0"/>
            <wp:docPr id="27" name="Picture 17" descr="E:\Huaxia Bank TS PoC\TS PoC Snap (SCOM for Win2003-R)\WIN2003-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Huaxia Bank TS PoC\TS PoC Snap (SCOM for Win2003-R)\WIN2003-R-00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754487" cy="3571652"/>
                    </a:xfrm>
                    <a:prstGeom prst="rect">
                      <a:avLst/>
                    </a:prstGeom>
                    <a:noFill/>
                    <a:ln>
                      <a:noFill/>
                    </a:ln>
                  </pic:spPr>
                </pic:pic>
              </a:graphicData>
            </a:graphic>
          </wp:inline>
        </w:drawing>
      </w:r>
    </w:p>
    <w:p w:rsidR="00BB3805" w:rsidRPr="009742CB" w:rsidRDefault="00B73247" w:rsidP="00BB3805">
      <w:pPr>
        <w:pStyle w:val="Heading3"/>
        <w:spacing w:after="156"/>
        <w:rPr>
          <w:rFonts w:ascii="微软雅黑" w:eastAsia="微软雅黑" w:hAnsi="微软雅黑"/>
        </w:rPr>
      </w:pPr>
      <w:bookmarkStart w:id="27" w:name="_Toc260898875"/>
      <w:r>
        <w:rPr>
          <w:rFonts w:ascii="微软雅黑" w:eastAsia="微软雅黑" w:hAnsi="微软雅黑" w:hint="eastAsia"/>
        </w:rPr>
        <w:t>Citrix测试结果</w:t>
      </w:r>
      <w:bookmarkEnd w:id="27"/>
    </w:p>
    <w:p w:rsidR="0047105D" w:rsidRDefault="00743D95" w:rsidP="00743D95">
      <w:pPr>
        <w:pStyle w:val="ListBullet"/>
        <w:rPr>
          <w:rFonts w:ascii="微软雅黑" w:eastAsia="微软雅黑" w:hAnsi="微软雅黑"/>
        </w:rPr>
      </w:pPr>
      <w:r w:rsidRPr="00743D95">
        <w:rPr>
          <w:rFonts w:ascii="微软雅黑" w:eastAsia="微软雅黑" w:hAnsi="微软雅黑" w:hint="eastAsia"/>
        </w:rPr>
        <w:t>用户加载情况，由于物理机具有较强的并发处理能力，因此采用两台客户端同时发起并发连接，最终实现了147个并发</w:t>
      </w:r>
      <w:r>
        <w:rPr>
          <w:rFonts w:ascii="微软雅黑" w:eastAsia="微软雅黑" w:hAnsi="微软雅黑" w:hint="eastAsia"/>
        </w:rPr>
        <w:t>。</w:t>
      </w:r>
    </w:p>
    <w:p w:rsidR="00743D95" w:rsidRPr="00CA1364" w:rsidRDefault="00743D95" w:rsidP="00CA1364">
      <w:pPr>
        <w:pStyle w:val="ListBullet"/>
        <w:rPr>
          <w:rFonts w:ascii="微软雅黑" w:eastAsia="微软雅黑" w:hAnsi="微软雅黑"/>
        </w:rPr>
      </w:pPr>
      <w:bookmarkStart w:id="28" w:name="_Toc260842470"/>
      <w:r w:rsidRPr="00743D95">
        <w:rPr>
          <w:rFonts w:ascii="微软雅黑" w:eastAsia="微软雅黑" w:hAnsi="微软雅黑" w:hint="eastAsia"/>
        </w:rPr>
        <w:t>交易完成情况</w:t>
      </w:r>
      <w:bookmarkEnd w:id="28"/>
      <w:r w:rsidR="00CA1364">
        <w:rPr>
          <w:rFonts w:ascii="微软雅黑" w:eastAsia="微软雅黑" w:hAnsi="微软雅黑" w:hint="eastAsia"/>
        </w:rPr>
        <w:t>，</w:t>
      </w:r>
      <w:r w:rsidR="00CA1364" w:rsidRPr="00CA1364">
        <w:rPr>
          <w:rFonts w:ascii="微软雅黑" w:eastAsia="微软雅黑" w:hAnsi="微软雅黑" w:hint="eastAsia"/>
        </w:rPr>
        <w:t>从交易响应时间来看，所有操作基本都在</w:t>
      </w:r>
      <w:r w:rsidR="00CA1364" w:rsidRPr="00CA1364">
        <w:rPr>
          <w:rFonts w:ascii="微软雅黑" w:eastAsia="微软雅黑" w:hAnsi="微软雅黑"/>
        </w:rPr>
        <w:t>49-50</w:t>
      </w:r>
      <w:r w:rsidR="00CA1364" w:rsidRPr="00CA1364">
        <w:rPr>
          <w:rFonts w:ascii="微软雅黑" w:eastAsia="微软雅黑" w:hAnsi="微软雅黑" w:hint="eastAsia"/>
        </w:rPr>
        <w:t>秒内完成（在基准操作时间的滞后</w:t>
      </w:r>
      <w:r w:rsidR="00CA1364" w:rsidRPr="00CA1364">
        <w:rPr>
          <w:rFonts w:ascii="微软雅黑" w:eastAsia="微软雅黑" w:hAnsi="微软雅黑"/>
        </w:rPr>
        <w:t>1</w:t>
      </w:r>
      <w:r w:rsidR="00CA1364" w:rsidRPr="00CA1364">
        <w:rPr>
          <w:rFonts w:ascii="微软雅黑" w:eastAsia="微软雅黑" w:hAnsi="微软雅黑" w:hint="eastAsia"/>
        </w:rPr>
        <w:t>秒内），属于用户可以接受的操作体验。</w:t>
      </w:r>
    </w:p>
    <w:p w:rsidR="00CA1364" w:rsidRDefault="00CA1364" w:rsidP="00CA1364">
      <w:pPr>
        <w:pStyle w:val="ListBullet"/>
        <w:numPr>
          <w:ilvl w:val="0"/>
          <w:numId w:val="0"/>
        </w:numPr>
        <w:ind w:left="748"/>
        <w:rPr>
          <w:rFonts w:ascii="微软雅黑" w:eastAsia="微软雅黑" w:hAnsi="微软雅黑"/>
        </w:rPr>
      </w:pPr>
      <w:r>
        <w:rPr>
          <w:noProof/>
        </w:rPr>
        <w:drawing>
          <wp:inline distT="0" distB="0" distL="0" distR="0" wp14:anchorId="4D7B642B" wp14:editId="11BE94AC">
            <wp:extent cx="4143375" cy="2076450"/>
            <wp:effectExtent l="0" t="0" r="9525"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43375" cy="2076450"/>
                    </a:xfrm>
                    <a:prstGeom prst="rect">
                      <a:avLst/>
                    </a:prstGeom>
                    <a:noFill/>
                    <a:ln>
                      <a:noFill/>
                    </a:ln>
                  </pic:spPr>
                </pic:pic>
              </a:graphicData>
            </a:graphic>
          </wp:inline>
        </w:drawing>
      </w:r>
    </w:p>
    <w:p w:rsidR="00CA1364" w:rsidRPr="00743D95" w:rsidRDefault="00CA1364" w:rsidP="00CA1364">
      <w:pPr>
        <w:pStyle w:val="ListBullet"/>
        <w:numPr>
          <w:ilvl w:val="0"/>
          <w:numId w:val="0"/>
        </w:numPr>
        <w:ind w:left="748"/>
        <w:rPr>
          <w:rFonts w:ascii="微软雅黑" w:eastAsia="微软雅黑" w:hAnsi="微软雅黑"/>
        </w:rPr>
      </w:pPr>
      <w:r>
        <w:rPr>
          <w:noProof/>
        </w:rPr>
        <w:lastRenderedPageBreak/>
        <w:drawing>
          <wp:inline distT="0" distB="0" distL="0" distR="0" wp14:anchorId="575A5629" wp14:editId="3FA84E44">
            <wp:extent cx="5219700" cy="2085975"/>
            <wp:effectExtent l="0" t="0" r="0" b="952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2085975"/>
                    </a:xfrm>
                    <a:prstGeom prst="rect">
                      <a:avLst/>
                    </a:prstGeom>
                    <a:noFill/>
                    <a:ln>
                      <a:noFill/>
                    </a:ln>
                  </pic:spPr>
                </pic:pic>
              </a:graphicData>
            </a:graphic>
          </wp:inline>
        </w:drawing>
      </w:r>
    </w:p>
    <w:p w:rsidR="00CA1364" w:rsidRDefault="00CA1364" w:rsidP="00CA1364">
      <w:pPr>
        <w:pStyle w:val="ListBullet"/>
        <w:rPr>
          <w:rFonts w:ascii="微软雅黑" w:eastAsia="微软雅黑" w:hAnsi="微软雅黑"/>
        </w:rPr>
      </w:pPr>
      <w:bookmarkStart w:id="29" w:name="_Toc260842471"/>
      <w:r w:rsidRPr="00CA1364">
        <w:rPr>
          <w:rFonts w:ascii="微软雅黑" w:eastAsia="微软雅黑" w:hAnsi="微软雅黑" w:hint="eastAsia"/>
        </w:rPr>
        <w:t>服务器性能指标</w:t>
      </w:r>
      <w:bookmarkEnd w:id="29"/>
    </w:p>
    <w:p w:rsidR="00CA1364" w:rsidRPr="00CA1364" w:rsidRDefault="00CA1364" w:rsidP="00CA1364">
      <w:pPr>
        <w:pStyle w:val="ListBullet"/>
        <w:numPr>
          <w:ilvl w:val="0"/>
          <w:numId w:val="0"/>
        </w:numPr>
        <w:ind w:left="748"/>
        <w:rPr>
          <w:rFonts w:ascii="微软雅黑" w:eastAsia="微软雅黑" w:hAnsi="微软雅黑"/>
        </w:rPr>
      </w:pPr>
      <w:r>
        <w:rPr>
          <w:noProof/>
        </w:rPr>
        <w:drawing>
          <wp:inline distT="0" distB="0" distL="0" distR="0" wp14:anchorId="36CF6BB5" wp14:editId="4E63D2E6">
            <wp:extent cx="4588743" cy="3200400"/>
            <wp:effectExtent l="0" t="0" r="254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88743" cy="3200400"/>
                    </a:xfrm>
                    <a:prstGeom prst="rect">
                      <a:avLst/>
                    </a:prstGeom>
                    <a:noFill/>
                    <a:ln>
                      <a:noFill/>
                    </a:ln>
                  </pic:spPr>
                </pic:pic>
              </a:graphicData>
            </a:graphic>
          </wp:inline>
        </w:drawing>
      </w:r>
    </w:p>
    <w:p w:rsidR="00CA1364" w:rsidRPr="00CA1364" w:rsidRDefault="00CA1364" w:rsidP="00CA1364">
      <w:pPr>
        <w:spacing w:after="156"/>
        <w:ind w:left="748"/>
        <w:rPr>
          <w:rFonts w:ascii="微软雅黑" w:eastAsia="微软雅黑" w:hAnsi="微软雅黑"/>
          <w:b/>
        </w:rPr>
      </w:pPr>
      <w:r w:rsidRPr="00CA1364">
        <w:rPr>
          <w:rFonts w:ascii="微软雅黑" w:eastAsia="微软雅黑" w:hAnsi="微软雅黑" w:hint="eastAsia"/>
          <w:b/>
        </w:rPr>
        <w:t>内存（红色）</w:t>
      </w:r>
    </w:p>
    <w:p w:rsidR="00CA1364" w:rsidRPr="00CA1364" w:rsidRDefault="00CA1364" w:rsidP="00CA1364">
      <w:pPr>
        <w:spacing w:after="156"/>
        <w:ind w:left="748"/>
        <w:rPr>
          <w:rFonts w:ascii="微软雅黑" w:eastAsia="微软雅黑" w:hAnsi="微软雅黑"/>
        </w:rPr>
      </w:pPr>
      <w:r w:rsidRPr="00CA1364">
        <w:rPr>
          <w:rFonts w:ascii="微软雅黑" w:eastAsia="微软雅黑" w:hAnsi="微软雅黑" w:hint="eastAsia"/>
        </w:rPr>
        <w:t>有效内存最大为</w:t>
      </w:r>
      <w:r w:rsidRPr="00CA1364">
        <w:rPr>
          <w:rFonts w:ascii="微软雅黑" w:eastAsia="微软雅黑" w:hAnsi="微软雅黑"/>
        </w:rPr>
        <w:t>15591M</w:t>
      </w:r>
      <w:r w:rsidRPr="00CA1364">
        <w:rPr>
          <w:rFonts w:ascii="微软雅黑" w:eastAsia="微软雅黑" w:hAnsi="微软雅黑" w:hint="eastAsia"/>
        </w:rPr>
        <w:t>，最小</w:t>
      </w:r>
      <w:r w:rsidRPr="00CA1364">
        <w:rPr>
          <w:rFonts w:ascii="微软雅黑" w:eastAsia="微软雅黑" w:hAnsi="微软雅黑"/>
        </w:rPr>
        <w:t>8345M</w:t>
      </w:r>
      <w:r w:rsidRPr="00CA1364">
        <w:rPr>
          <w:rFonts w:ascii="微软雅黑" w:eastAsia="微软雅黑" w:hAnsi="微软雅黑" w:hint="eastAsia"/>
        </w:rPr>
        <w:t>，实际可用：15591-8345=7246M，。由于PAE扩展用户地址空间，因此内存瓶颈不再是4G，从指标显示看，页面交换发生在20分钟左右，加载了用户约70+70=140个，因此每用户消耗内存量是7246M/140=51M。（和单个虚拟机结果相同）</w:t>
      </w:r>
    </w:p>
    <w:p w:rsidR="00CA1364" w:rsidRPr="00CA1364" w:rsidRDefault="00CA1364" w:rsidP="00CA1364">
      <w:pPr>
        <w:spacing w:after="156"/>
        <w:ind w:left="748"/>
        <w:rPr>
          <w:rFonts w:ascii="微软雅黑" w:eastAsia="微软雅黑" w:hAnsi="微软雅黑"/>
          <w:b/>
        </w:rPr>
      </w:pPr>
      <w:r w:rsidRPr="00CA1364">
        <w:rPr>
          <w:rFonts w:ascii="微软雅黑" w:eastAsia="微软雅黑" w:hAnsi="微软雅黑"/>
          <w:b/>
        </w:rPr>
        <w:t>CPU</w:t>
      </w:r>
      <w:r w:rsidRPr="00CA1364">
        <w:rPr>
          <w:rFonts w:ascii="微软雅黑" w:eastAsia="微软雅黑" w:hAnsi="微软雅黑" w:hint="eastAsia"/>
          <w:b/>
        </w:rPr>
        <w:t>（绿色）</w:t>
      </w:r>
    </w:p>
    <w:p w:rsidR="00CA1364" w:rsidRPr="00CA1364" w:rsidRDefault="00CA1364" w:rsidP="00CA1364">
      <w:pPr>
        <w:spacing w:after="156"/>
        <w:ind w:left="748"/>
        <w:rPr>
          <w:rFonts w:ascii="微软雅黑" w:eastAsia="微软雅黑" w:hAnsi="微软雅黑"/>
        </w:rPr>
      </w:pPr>
      <w:r w:rsidRPr="00CA1364">
        <w:rPr>
          <w:rFonts w:ascii="微软雅黑" w:eastAsia="微软雅黑" w:hAnsi="微软雅黑"/>
        </w:rPr>
        <w:lastRenderedPageBreak/>
        <w:t>CPU</w:t>
      </w:r>
      <w:r w:rsidRPr="00CA1364">
        <w:rPr>
          <w:rFonts w:ascii="微软雅黑" w:eastAsia="微软雅黑" w:hAnsi="微软雅黑" w:hint="eastAsia"/>
        </w:rPr>
        <w:t>的最大使用率</w:t>
      </w:r>
      <w:r w:rsidRPr="00CA1364">
        <w:rPr>
          <w:rFonts w:ascii="微软雅黑" w:eastAsia="微软雅黑" w:hAnsi="微软雅黑"/>
        </w:rPr>
        <w:t>69.5%</w:t>
      </w:r>
      <w:r w:rsidRPr="00CA1364">
        <w:rPr>
          <w:rFonts w:ascii="微软雅黑" w:eastAsia="微软雅黑" w:hAnsi="微软雅黑" w:hint="eastAsia"/>
        </w:rPr>
        <w:t>，平均使用率为</w:t>
      </w:r>
      <w:r w:rsidRPr="00CA1364">
        <w:rPr>
          <w:rFonts w:ascii="微软雅黑" w:eastAsia="微软雅黑" w:hAnsi="微软雅黑"/>
        </w:rPr>
        <w:t>30%</w:t>
      </w:r>
      <w:r w:rsidRPr="00CA1364">
        <w:rPr>
          <w:rFonts w:ascii="微软雅黑" w:eastAsia="微软雅黑" w:hAnsi="微软雅黑" w:hint="eastAsia"/>
        </w:rPr>
        <w:t>，物理机的CPU为16核，因此可以快速连接Citrix会话，并且CPU没有成为瓶颈。</w:t>
      </w:r>
    </w:p>
    <w:p w:rsidR="00CA1364" w:rsidRPr="00CA1364" w:rsidRDefault="00CA1364" w:rsidP="00CA1364">
      <w:pPr>
        <w:spacing w:after="156"/>
        <w:ind w:left="748"/>
        <w:rPr>
          <w:rFonts w:ascii="微软雅黑" w:eastAsia="微软雅黑" w:hAnsi="微软雅黑"/>
          <w:b/>
        </w:rPr>
      </w:pPr>
      <w:r w:rsidRPr="00CA1364">
        <w:rPr>
          <w:rFonts w:ascii="微软雅黑" w:eastAsia="微软雅黑" w:hAnsi="微软雅黑" w:hint="eastAsia"/>
          <w:b/>
        </w:rPr>
        <w:t>磁盘</w:t>
      </w:r>
      <w:r w:rsidRPr="00CA1364">
        <w:rPr>
          <w:rFonts w:ascii="微软雅黑" w:eastAsia="微软雅黑" w:hAnsi="微软雅黑"/>
          <w:b/>
        </w:rPr>
        <w:t>I/O</w:t>
      </w:r>
      <w:r w:rsidRPr="00CA1364">
        <w:rPr>
          <w:rFonts w:ascii="微软雅黑" w:eastAsia="微软雅黑" w:hAnsi="微软雅黑" w:hint="eastAsia"/>
          <w:b/>
        </w:rPr>
        <w:t>（紫色）页面交换（蓝色）</w:t>
      </w:r>
    </w:p>
    <w:p w:rsidR="00CA1364" w:rsidRPr="00CA1364" w:rsidRDefault="00CA1364" w:rsidP="00CA1364">
      <w:pPr>
        <w:spacing w:after="156"/>
        <w:ind w:left="748"/>
        <w:rPr>
          <w:rFonts w:ascii="微软雅黑" w:eastAsia="微软雅黑" w:hAnsi="微软雅黑"/>
        </w:rPr>
      </w:pPr>
      <w:r w:rsidRPr="00CA1364">
        <w:rPr>
          <w:rFonts w:ascii="微软雅黑" w:eastAsia="微软雅黑" w:hAnsi="微软雅黑" w:hint="eastAsia"/>
        </w:rPr>
        <w:t>页面交换高峰出现在20分钟，导致服务器不再能够接受Citrix会话连接。</w:t>
      </w:r>
    </w:p>
    <w:p w:rsidR="00CA1364" w:rsidRPr="00CA1364" w:rsidRDefault="00CA1364" w:rsidP="00CA1364">
      <w:pPr>
        <w:pStyle w:val="ListBullet"/>
        <w:spacing w:after="120"/>
        <w:rPr>
          <w:rFonts w:ascii="微软雅黑" w:eastAsia="微软雅黑" w:hAnsi="微软雅黑"/>
          <w:b/>
        </w:rPr>
      </w:pPr>
      <w:r w:rsidRPr="00CA1364">
        <w:rPr>
          <w:rFonts w:ascii="微软雅黑" w:eastAsia="微软雅黑" w:hAnsi="微软雅黑" w:hint="eastAsia"/>
          <w:b/>
        </w:rPr>
        <w:t>结论：</w:t>
      </w:r>
      <w:r w:rsidRPr="00CA1364">
        <w:rPr>
          <w:rFonts w:ascii="微软雅黑" w:eastAsia="微软雅黑" w:hAnsi="微软雅黑" w:hint="eastAsia"/>
        </w:rPr>
        <w:t>内存依然是系统瓶颈。为保证用户体验，推荐使用的用户数不超出有效内存的</w:t>
      </w:r>
      <w:r w:rsidRPr="00CA1364">
        <w:rPr>
          <w:rFonts w:ascii="微软雅黑" w:eastAsia="微软雅黑" w:hAnsi="微软雅黑"/>
        </w:rPr>
        <w:t>80%</w:t>
      </w:r>
      <w:r w:rsidRPr="00CA1364">
        <w:rPr>
          <w:rFonts w:ascii="微软雅黑" w:eastAsia="微软雅黑" w:hAnsi="微软雅黑" w:hint="eastAsia"/>
        </w:rPr>
        <w:t>（大约在</w:t>
      </w:r>
      <w:r w:rsidRPr="00CA1364">
        <w:rPr>
          <w:rFonts w:ascii="微软雅黑" w:eastAsia="微软雅黑" w:hAnsi="微软雅黑"/>
        </w:rPr>
        <w:t>18</w:t>
      </w:r>
      <w:r w:rsidRPr="00CA1364">
        <w:rPr>
          <w:rFonts w:ascii="微软雅黑" w:eastAsia="微软雅黑" w:hAnsi="微软雅黑" w:hint="eastAsia"/>
        </w:rPr>
        <w:t>分钟时），即</w:t>
      </w:r>
      <w:r w:rsidRPr="00CA1364">
        <w:rPr>
          <w:rFonts w:ascii="微软雅黑" w:eastAsia="微软雅黑" w:hAnsi="微软雅黑"/>
        </w:rPr>
        <w:t>120</w:t>
      </w:r>
      <w:r w:rsidRPr="00CA1364">
        <w:rPr>
          <w:rFonts w:ascii="微软雅黑" w:eastAsia="微软雅黑" w:hAnsi="微软雅黑" w:hint="eastAsia"/>
        </w:rPr>
        <w:t>个并发用户。</w:t>
      </w:r>
    </w:p>
    <w:p w:rsidR="00601E53" w:rsidRDefault="0091742A" w:rsidP="0091742A">
      <w:pPr>
        <w:pStyle w:val="Heading2"/>
        <w:spacing w:after="156"/>
        <w:rPr>
          <w:rFonts w:ascii="微软雅黑" w:eastAsia="微软雅黑" w:hAnsi="微软雅黑"/>
        </w:rPr>
      </w:pPr>
      <w:bookmarkStart w:id="30" w:name="_Toc260898876"/>
      <w:r w:rsidRPr="0091742A">
        <w:rPr>
          <w:rFonts w:ascii="微软雅黑" w:eastAsia="微软雅黑" w:hAnsi="微软雅黑" w:hint="eastAsia"/>
        </w:rPr>
        <w:t>Windows Server 2008 (x86) 物理机</w:t>
      </w:r>
      <w:bookmarkEnd w:id="30"/>
    </w:p>
    <w:p w:rsidR="00970182" w:rsidRPr="009742CB" w:rsidRDefault="00970182" w:rsidP="00970182">
      <w:pPr>
        <w:pStyle w:val="Heading3"/>
        <w:spacing w:after="156"/>
        <w:rPr>
          <w:rFonts w:ascii="微软雅黑" w:eastAsia="微软雅黑" w:hAnsi="微软雅黑"/>
        </w:rPr>
      </w:pPr>
      <w:bookmarkStart w:id="31" w:name="_Toc260898877"/>
      <w:r>
        <w:rPr>
          <w:rFonts w:ascii="微软雅黑" w:eastAsia="微软雅黑" w:hAnsi="微软雅黑" w:hint="eastAsia"/>
        </w:rPr>
        <w:t>微软测试结果</w:t>
      </w:r>
      <w:bookmarkEnd w:id="31"/>
    </w:p>
    <w:p w:rsidR="00970182" w:rsidRDefault="00970182" w:rsidP="00970182">
      <w:pPr>
        <w:pStyle w:val="ListBullet"/>
        <w:rPr>
          <w:rFonts w:ascii="微软雅黑" w:eastAsia="微软雅黑" w:hAnsi="微软雅黑"/>
        </w:rPr>
      </w:pPr>
      <w:r w:rsidRPr="00970182">
        <w:rPr>
          <w:rFonts w:ascii="微软雅黑" w:eastAsia="微软雅黑" w:hAnsi="微软雅黑" w:hint="eastAsia"/>
        </w:rPr>
        <w:t>最大支持60并发RDP连接，推荐最佳体验为45并发RDP连接，此时抽样测试操作正常、无延时</w:t>
      </w:r>
      <w:r>
        <w:rPr>
          <w:rFonts w:ascii="微软雅黑" w:eastAsia="微软雅黑" w:hAnsi="微软雅黑" w:hint="eastAsia"/>
        </w:rPr>
        <w:t>。</w:t>
      </w:r>
    </w:p>
    <w:p w:rsidR="00970182" w:rsidRPr="00197DB8" w:rsidRDefault="00970182" w:rsidP="00970182">
      <w:pPr>
        <w:pStyle w:val="ListBullet"/>
        <w:numPr>
          <w:ilvl w:val="0"/>
          <w:numId w:val="0"/>
        </w:numPr>
        <w:ind w:left="748"/>
        <w:rPr>
          <w:rFonts w:ascii="微软雅黑" w:eastAsia="微软雅黑" w:hAnsi="微软雅黑"/>
        </w:rPr>
      </w:pPr>
      <w:r>
        <w:rPr>
          <w:rFonts w:ascii="微软雅黑" w:eastAsia="微软雅黑" w:hAnsi="微软雅黑" w:hint="eastAsia"/>
          <w:noProof/>
          <w:sz w:val="18"/>
        </w:rPr>
        <w:drawing>
          <wp:inline distT="0" distB="0" distL="0" distR="0" wp14:anchorId="669E9AB8" wp14:editId="6DA26486">
            <wp:extent cx="4857750" cy="3758009"/>
            <wp:effectExtent l="0" t="0" r="0" b="0"/>
            <wp:docPr id="96" name="Picture 20" descr="D:\MTC Project in FY10\Huaxia Bank TS PoC\ms-ts2008-svr snapshoot\snapshoo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MTC Project in FY10\Huaxia Bank TS PoC\ms-ts2008-svr snapshoot\snapshoot.bmp"/>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861998" cy="3761295"/>
                    </a:xfrm>
                    <a:prstGeom prst="rect">
                      <a:avLst/>
                    </a:prstGeom>
                    <a:noFill/>
                    <a:ln>
                      <a:noFill/>
                    </a:ln>
                  </pic:spPr>
                </pic:pic>
              </a:graphicData>
            </a:graphic>
          </wp:inline>
        </w:drawing>
      </w:r>
    </w:p>
    <w:p w:rsidR="00970182" w:rsidRPr="00970182" w:rsidRDefault="00970182" w:rsidP="00970182">
      <w:pPr>
        <w:pStyle w:val="NormalIndent"/>
        <w:spacing w:after="156"/>
      </w:pPr>
    </w:p>
    <w:p w:rsidR="00052D27" w:rsidRDefault="003F7ED9" w:rsidP="003F7ED9">
      <w:pPr>
        <w:pStyle w:val="NormalIndent"/>
        <w:spacing w:after="156"/>
        <w:ind w:firstLine="360"/>
        <w:rPr>
          <w:rFonts w:ascii="微软雅黑" w:eastAsia="微软雅黑" w:hAnsi="微软雅黑"/>
        </w:rPr>
      </w:pPr>
      <w:r>
        <w:rPr>
          <w:rFonts w:ascii="微软雅黑" w:eastAsia="微软雅黑" w:hAnsi="微软雅黑" w:hint="eastAsia"/>
          <w:noProof/>
          <w:sz w:val="18"/>
        </w:rPr>
        <w:lastRenderedPageBreak/>
        <w:drawing>
          <wp:inline distT="0" distB="0" distL="0" distR="0" wp14:anchorId="09F7672A" wp14:editId="733D5ABF">
            <wp:extent cx="4995692" cy="3752850"/>
            <wp:effectExtent l="0" t="0" r="0" b="0"/>
            <wp:docPr id="23" name="Picture 23" descr="E:\Huaxia Bank TS PoC\TS PoC Snap (for Win2008 Physical)\WIN2008P-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Huaxia Bank TS PoC\TS PoC Snap (for Win2008 Physical)\WIN2008P-006.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995381" cy="3752616"/>
                    </a:xfrm>
                    <a:prstGeom prst="rect">
                      <a:avLst/>
                    </a:prstGeom>
                    <a:noFill/>
                    <a:ln>
                      <a:noFill/>
                    </a:ln>
                  </pic:spPr>
                </pic:pic>
              </a:graphicData>
            </a:graphic>
          </wp:inline>
        </w:drawing>
      </w:r>
    </w:p>
    <w:p w:rsidR="003F7ED9" w:rsidRDefault="003F7ED9" w:rsidP="003F7ED9">
      <w:pPr>
        <w:pStyle w:val="Heading3"/>
        <w:spacing w:after="156"/>
        <w:rPr>
          <w:rFonts w:ascii="微软雅黑" w:eastAsia="微软雅黑" w:hAnsi="微软雅黑"/>
        </w:rPr>
      </w:pPr>
      <w:bookmarkStart w:id="32" w:name="_Toc260898878"/>
      <w:r>
        <w:rPr>
          <w:rFonts w:ascii="微软雅黑" w:eastAsia="微软雅黑" w:hAnsi="微软雅黑" w:hint="eastAsia"/>
        </w:rPr>
        <w:t>Citrix测试结果</w:t>
      </w:r>
      <w:bookmarkEnd w:id="32"/>
    </w:p>
    <w:p w:rsidR="00DA491F" w:rsidRPr="00DA491F" w:rsidRDefault="00DA491F" w:rsidP="00DA491F">
      <w:pPr>
        <w:pStyle w:val="ListBullet"/>
        <w:rPr>
          <w:rFonts w:ascii="微软雅黑" w:eastAsia="微软雅黑" w:hAnsi="微软雅黑"/>
        </w:rPr>
      </w:pPr>
      <w:bookmarkStart w:id="33" w:name="_Toc260842473"/>
      <w:r w:rsidRPr="00DA491F">
        <w:rPr>
          <w:rFonts w:ascii="微软雅黑" w:eastAsia="微软雅黑" w:hAnsi="微软雅黑" w:hint="eastAsia"/>
        </w:rPr>
        <w:t>用户加载情况</w:t>
      </w:r>
      <w:bookmarkEnd w:id="33"/>
    </w:p>
    <w:p w:rsidR="00DA491F" w:rsidRDefault="00DA491F" w:rsidP="00DA491F">
      <w:pPr>
        <w:spacing w:after="156"/>
      </w:pPr>
      <w:r>
        <w:rPr>
          <w:noProof/>
        </w:rPr>
        <w:drawing>
          <wp:inline distT="0" distB="0" distL="0" distR="0" wp14:anchorId="13CF3CD6" wp14:editId="105DA35B">
            <wp:extent cx="4676775" cy="2371725"/>
            <wp:effectExtent l="0" t="0" r="9525" b="9525"/>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76775" cy="2371725"/>
                    </a:xfrm>
                    <a:prstGeom prst="rect">
                      <a:avLst/>
                    </a:prstGeom>
                    <a:noFill/>
                    <a:ln>
                      <a:noFill/>
                    </a:ln>
                  </pic:spPr>
                </pic:pic>
              </a:graphicData>
            </a:graphic>
          </wp:inline>
        </w:drawing>
      </w:r>
    </w:p>
    <w:p w:rsidR="00DA491F" w:rsidRPr="00DA491F" w:rsidRDefault="00DA491F" w:rsidP="00DA491F">
      <w:pPr>
        <w:pStyle w:val="ListBullet"/>
        <w:rPr>
          <w:rFonts w:ascii="微软雅黑" w:eastAsia="微软雅黑" w:hAnsi="微软雅黑"/>
        </w:rPr>
      </w:pPr>
      <w:bookmarkStart w:id="34" w:name="_Toc260842474"/>
      <w:r w:rsidRPr="00DA491F">
        <w:rPr>
          <w:rFonts w:ascii="微软雅黑" w:eastAsia="微软雅黑" w:hAnsi="微软雅黑" w:hint="eastAsia"/>
        </w:rPr>
        <w:t>交易完成情况</w:t>
      </w:r>
      <w:bookmarkEnd w:id="34"/>
      <w:r>
        <w:rPr>
          <w:rFonts w:ascii="微软雅黑" w:eastAsia="微软雅黑" w:hAnsi="微软雅黑" w:hint="eastAsia"/>
        </w:rPr>
        <w:t>，</w:t>
      </w:r>
      <w:r w:rsidRPr="00DA491F">
        <w:rPr>
          <w:rFonts w:ascii="微软雅黑" w:eastAsia="微软雅黑" w:hAnsi="微软雅黑"/>
        </w:rPr>
        <w:t>2008</w:t>
      </w:r>
      <w:r w:rsidRPr="00DA491F">
        <w:rPr>
          <w:rFonts w:ascii="微软雅黑" w:eastAsia="微软雅黑" w:hAnsi="微软雅黑" w:hint="eastAsia"/>
        </w:rPr>
        <w:t>测试用例的基准操作时间为</w:t>
      </w:r>
      <w:r w:rsidRPr="00DA491F">
        <w:rPr>
          <w:rFonts w:ascii="微软雅黑" w:eastAsia="微软雅黑" w:hAnsi="微软雅黑"/>
        </w:rPr>
        <w:t>64</w:t>
      </w:r>
      <w:r w:rsidRPr="00DA491F">
        <w:rPr>
          <w:rFonts w:ascii="微软雅黑" w:eastAsia="微软雅黑" w:hAnsi="微软雅黑" w:hint="eastAsia"/>
        </w:rPr>
        <w:t>秒，从交易响应时间来看，所有操作基本都在</w:t>
      </w:r>
      <w:r w:rsidRPr="00DA491F">
        <w:rPr>
          <w:rFonts w:ascii="微软雅黑" w:eastAsia="微软雅黑" w:hAnsi="微软雅黑"/>
        </w:rPr>
        <w:t>64-65</w:t>
      </w:r>
      <w:r w:rsidRPr="00DA491F">
        <w:rPr>
          <w:rFonts w:ascii="微软雅黑" w:eastAsia="微软雅黑" w:hAnsi="微软雅黑" w:hint="eastAsia"/>
        </w:rPr>
        <w:t>秒内完成（在基准操作时间的滞后</w:t>
      </w:r>
      <w:r w:rsidRPr="00DA491F">
        <w:rPr>
          <w:rFonts w:ascii="微软雅黑" w:eastAsia="微软雅黑" w:hAnsi="微软雅黑"/>
        </w:rPr>
        <w:t>1</w:t>
      </w:r>
      <w:r w:rsidRPr="00DA491F">
        <w:rPr>
          <w:rFonts w:ascii="微软雅黑" w:eastAsia="微软雅黑" w:hAnsi="微软雅黑" w:hint="eastAsia"/>
        </w:rPr>
        <w:t>秒内），属于用户可以接受的操作体验。</w:t>
      </w:r>
    </w:p>
    <w:p w:rsidR="00DA491F" w:rsidRDefault="00DA491F" w:rsidP="00DA491F">
      <w:pPr>
        <w:spacing w:after="156"/>
      </w:pPr>
      <w:r>
        <w:rPr>
          <w:noProof/>
        </w:rPr>
        <w:lastRenderedPageBreak/>
        <w:drawing>
          <wp:inline distT="0" distB="0" distL="0" distR="0" wp14:anchorId="735083B7" wp14:editId="72DA0361">
            <wp:extent cx="4219575" cy="2143125"/>
            <wp:effectExtent l="0" t="0" r="9525" b="9525"/>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19575" cy="2143125"/>
                    </a:xfrm>
                    <a:prstGeom prst="rect">
                      <a:avLst/>
                    </a:prstGeom>
                    <a:noFill/>
                    <a:ln>
                      <a:noFill/>
                    </a:ln>
                  </pic:spPr>
                </pic:pic>
              </a:graphicData>
            </a:graphic>
          </wp:inline>
        </w:drawing>
      </w:r>
    </w:p>
    <w:p w:rsidR="00DA491F" w:rsidRDefault="00DA491F" w:rsidP="00DA491F">
      <w:pPr>
        <w:spacing w:after="156"/>
      </w:pPr>
      <w:r>
        <w:rPr>
          <w:noProof/>
        </w:rPr>
        <w:drawing>
          <wp:inline distT="0" distB="0" distL="0" distR="0" wp14:anchorId="30C0A2D7" wp14:editId="6933DCA8">
            <wp:extent cx="5276850" cy="2095500"/>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76850" cy="2095500"/>
                    </a:xfrm>
                    <a:prstGeom prst="rect">
                      <a:avLst/>
                    </a:prstGeom>
                    <a:noFill/>
                    <a:ln>
                      <a:noFill/>
                    </a:ln>
                  </pic:spPr>
                </pic:pic>
              </a:graphicData>
            </a:graphic>
          </wp:inline>
        </w:drawing>
      </w:r>
    </w:p>
    <w:p w:rsidR="001C3124" w:rsidRPr="001C3124" w:rsidRDefault="001C3124" w:rsidP="001C3124">
      <w:pPr>
        <w:pStyle w:val="ListBullet"/>
        <w:rPr>
          <w:rFonts w:ascii="微软雅黑" w:eastAsia="微软雅黑" w:hAnsi="微软雅黑"/>
        </w:rPr>
      </w:pPr>
      <w:bookmarkStart w:id="35" w:name="_Toc260842475"/>
      <w:r w:rsidRPr="001C3124">
        <w:rPr>
          <w:rFonts w:ascii="微软雅黑" w:eastAsia="微软雅黑" w:hAnsi="微软雅黑" w:hint="eastAsia"/>
        </w:rPr>
        <w:t>服务器性能指标</w:t>
      </w:r>
      <w:bookmarkEnd w:id="35"/>
    </w:p>
    <w:p w:rsidR="001C3124" w:rsidRDefault="001C3124" w:rsidP="001C3124">
      <w:pPr>
        <w:spacing w:after="156"/>
      </w:pPr>
      <w:r>
        <w:rPr>
          <w:noProof/>
        </w:rPr>
        <w:drawing>
          <wp:inline distT="0" distB="0" distL="0" distR="0" wp14:anchorId="05A50EF9" wp14:editId="283C1630">
            <wp:extent cx="4848225" cy="3219450"/>
            <wp:effectExtent l="0" t="0" r="9525" b="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48225" cy="3219450"/>
                    </a:xfrm>
                    <a:prstGeom prst="rect">
                      <a:avLst/>
                    </a:prstGeom>
                    <a:noFill/>
                    <a:ln>
                      <a:noFill/>
                    </a:ln>
                  </pic:spPr>
                </pic:pic>
              </a:graphicData>
            </a:graphic>
          </wp:inline>
        </w:drawing>
      </w:r>
    </w:p>
    <w:p w:rsidR="001C3124" w:rsidRDefault="001C3124" w:rsidP="001C3124">
      <w:pPr>
        <w:spacing w:after="156"/>
      </w:pPr>
    </w:p>
    <w:p w:rsidR="001C3124" w:rsidRPr="001C3124" w:rsidRDefault="001C3124" w:rsidP="001C3124">
      <w:pPr>
        <w:spacing w:after="156"/>
        <w:ind w:left="748"/>
        <w:rPr>
          <w:rFonts w:ascii="微软雅黑" w:eastAsia="微软雅黑" w:hAnsi="微软雅黑"/>
          <w:b/>
        </w:rPr>
      </w:pPr>
      <w:r w:rsidRPr="001C3124">
        <w:rPr>
          <w:rFonts w:ascii="微软雅黑" w:eastAsia="微软雅黑" w:hAnsi="微软雅黑" w:hint="eastAsia"/>
          <w:b/>
        </w:rPr>
        <w:lastRenderedPageBreak/>
        <w:t>内存（红色）</w:t>
      </w:r>
    </w:p>
    <w:p w:rsidR="001C3124" w:rsidRPr="001C3124" w:rsidRDefault="001C3124" w:rsidP="001C3124">
      <w:pPr>
        <w:spacing w:after="156"/>
        <w:ind w:left="748"/>
        <w:rPr>
          <w:rFonts w:ascii="微软雅黑" w:eastAsia="微软雅黑" w:hAnsi="微软雅黑"/>
        </w:rPr>
      </w:pPr>
      <w:r w:rsidRPr="001C3124">
        <w:rPr>
          <w:rFonts w:ascii="微软雅黑" w:eastAsia="微软雅黑" w:hAnsi="微软雅黑" w:hint="eastAsia"/>
        </w:rPr>
        <w:t>有效内存最大为</w:t>
      </w:r>
      <w:r w:rsidRPr="001C3124">
        <w:rPr>
          <w:rFonts w:ascii="微软雅黑" w:eastAsia="微软雅黑" w:hAnsi="微软雅黑"/>
        </w:rPr>
        <w:t>15540M</w:t>
      </w:r>
      <w:r w:rsidRPr="001C3124">
        <w:rPr>
          <w:rFonts w:ascii="微软雅黑" w:eastAsia="微软雅黑" w:hAnsi="微软雅黑" w:hint="eastAsia"/>
        </w:rPr>
        <w:t>，最小</w:t>
      </w:r>
      <w:r w:rsidRPr="001C3124">
        <w:rPr>
          <w:rFonts w:ascii="微软雅黑" w:eastAsia="微软雅黑" w:hAnsi="微软雅黑"/>
        </w:rPr>
        <w:t>9355M</w:t>
      </w:r>
      <w:r w:rsidRPr="001C3124">
        <w:rPr>
          <w:rFonts w:ascii="微软雅黑" w:eastAsia="微软雅黑" w:hAnsi="微软雅黑" w:hint="eastAsia"/>
        </w:rPr>
        <w:t>，实际可用：15540-9355=6185M，可用内存在第12分钟时耗尽，这时加载了82个用户平均每用户消耗内存为：6185/82=75M，与单台虚拟机计算结果相同。</w:t>
      </w:r>
    </w:p>
    <w:p w:rsidR="001C3124" w:rsidRPr="001C3124" w:rsidRDefault="001C3124" w:rsidP="001C3124">
      <w:pPr>
        <w:spacing w:after="156"/>
        <w:ind w:left="748"/>
        <w:rPr>
          <w:rFonts w:ascii="微软雅黑" w:eastAsia="微软雅黑" w:hAnsi="微软雅黑"/>
          <w:b/>
        </w:rPr>
      </w:pPr>
      <w:r w:rsidRPr="001C3124">
        <w:rPr>
          <w:rFonts w:ascii="微软雅黑" w:eastAsia="微软雅黑" w:hAnsi="微软雅黑"/>
          <w:b/>
        </w:rPr>
        <w:t>CPU</w:t>
      </w:r>
      <w:r w:rsidRPr="001C3124">
        <w:rPr>
          <w:rFonts w:ascii="微软雅黑" w:eastAsia="微软雅黑" w:hAnsi="微软雅黑" w:hint="eastAsia"/>
          <w:b/>
        </w:rPr>
        <w:t>（绿色）</w:t>
      </w:r>
    </w:p>
    <w:p w:rsidR="001C3124" w:rsidRPr="001C3124" w:rsidRDefault="001C3124" w:rsidP="001C3124">
      <w:pPr>
        <w:spacing w:after="156"/>
        <w:ind w:left="748"/>
        <w:rPr>
          <w:rFonts w:ascii="微软雅黑" w:eastAsia="微软雅黑" w:hAnsi="微软雅黑"/>
        </w:rPr>
      </w:pPr>
      <w:r w:rsidRPr="001C3124">
        <w:rPr>
          <w:rFonts w:ascii="微软雅黑" w:eastAsia="微软雅黑" w:hAnsi="微软雅黑"/>
        </w:rPr>
        <w:t>CPU</w:t>
      </w:r>
      <w:r w:rsidRPr="001C3124">
        <w:rPr>
          <w:rFonts w:ascii="微软雅黑" w:eastAsia="微软雅黑" w:hAnsi="微软雅黑" w:hint="eastAsia"/>
        </w:rPr>
        <w:t>的最大使用率</w:t>
      </w:r>
      <w:r w:rsidRPr="001C3124">
        <w:rPr>
          <w:rFonts w:ascii="微软雅黑" w:eastAsia="微软雅黑" w:hAnsi="微软雅黑"/>
        </w:rPr>
        <w:t>52%</w:t>
      </w:r>
      <w:r w:rsidRPr="001C3124">
        <w:rPr>
          <w:rFonts w:ascii="微软雅黑" w:eastAsia="微软雅黑" w:hAnsi="微软雅黑" w:hint="eastAsia"/>
        </w:rPr>
        <w:t>，平均使用率为</w:t>
      </w:r>
      <w:r w:rsidRPr="001C3124">
        <w:rPr>
          <w:rFonts w:ascii="微软雅黑" w:eastAsia="微软雅黑" w:hAnsi="微软雅黑"/>
        </w:rPr>
        <w:t>17%</w:t>
      </w:r>
      <w:r w:rsidRPr="001C3124">
        <w:rPr>
          <w:rFonts w:ascii="微软雅黑" w:eastAsia="微软雅黑" w:hAnsi="微软雅黑" w:hint="eastAsia"/>
        </w:rPr>
        <w:t>，CPU没有成为瓶颈。</w:t>
      </w:r>
    </w:p>
    <w:p w:rsidR="001C3124" w:rsidRPr="001C3124" w:rsidRDefault="001C3124" w:rsidP="001C3124">
      <w:pPr>
        <w:spacing w:after="156"/>
        <w:ind w:left="748"/>
        <w:rPr>
          <w:rFonts w:ascii="微软雅黑" w:eastAsia="微软雅黑" w:hAnsi="微软雅黑"/>
          <w:b/>
        </w:rPr>
      </w:pPr>
      <w:r w:rsidRPr="001C3124">
        <w:rPr>
          <w:rFonts w:ascii="微软雅黑" w:eastAsia="微软雅黑" w:hAnsi="微软雅黑" w:hint="eastAsia"/>
          <w:b/>
        </w:rPr>
        <w:t>磁盘</w:t>
      </w:r>
      <w:r w:rsidRPr="001C3124">
        <w:rPr>
          <w:rFonts w:ascii="微软雅黑" w:eastAsia="微软雅黑" w:hAnsi="微软雅黑"/>
          <w:b/>
        </w:rPr>
        <w:t>I/O</w:t>
      </w:r>
      <w:r w:rsidRPr="001C3124">
        <w:rPr>
          <w:rFonts w:ascii="微软雅黑" w:eastAsia="微软雅黑" w:hAnsi="微软雅黑" w:hint="eastAsia"/>
          <w:b/>
        </w:rPr>
        <w:t>（紫色）页面交换（蓝色）</w:t>
      </w:r>
    </w:p>
    <w:p w:rsidR="001C3124" w:rsidRPr="001C3124" w:rsidRDefault="001C3124" w:rsidP="001C3124">
      <w:pPr>
        <w:spacing w:after="156"/>
        <w:ind w:left="748"/>
        <w:rPr>
          <w:rFonts w:ascii="微软雅黑" w:eastAsia="微软雅黑" w:hAnsi="微软雅黑"/>
        </w:rPr>
      </w:pPr>
      <w:r w:rsidRPr="001C3124">
        <w:rPr>
          <w:rFonts w:ascii="微软雅黑" w:eastAsia="微软雅黑" w:hAnsi="微软雅黑" w:hint="eastAsia"/>
        </w:rPr>
        <w:t>在测试开始Windows2008就进行了页面交换，页面交换模式不同于前面几个场景，可能跟2008自管理页面设置有关。</w:t>
      </w:r>
    </w:p>
    <w:p w:rsidR="001C3124" w:rsidRPr="001C3124" w:rsidRDefault="001C3124" w:rsidP="001C3124">
      <w:pPr>
        <w:pStyle w:val="ListBullet"/>
        <w:rPr>
          <w:rFonts w:ascii="微软雅黑" w:eastAsia="微软雅黑" w:hAnsi="微软雅黑"/>
        </w:rPr>
      </w:pPr>
      <w:r w:rsidRPr="001C3124">
        <w:rPr>
          <w:rFonts w:ascii="微软雅黑" w:eastAsia="微软雅黑" w:hAnsi="微软雅黑" w:hint="eastAsia"/>
          <w:b/>
        </w:rPr>
        <w:t>结论</w:t>
      </w:r>
      <w:r w:rsidRPr="001C3124">
        <w:rPr>
          <w:rFonts w:ascii="微软雅黑" w:eastAsia="微软雅黑" w:hAnsi="微软雅黑" w:hint="eastAsia"/>
        </w:rPr>
        <w:t>：内存依然是系统瓶颈。为保证用户体验，推荐使用的用户数不超出有效内存的</w:t>
      </w:r>
      <w:r w:rsidRPr="001C3124">
        <w:rPr>
          <w:rFonts w:ascii="微软雅黑" w:eastAsia="微软雅黑" w:hAnsi="微软雅黑"/>
        </w:rPr>
        <w:t>80%</w:t>
      </w:r>
      <w:r w:rsidRPr="001C3124">
        <w:rPr>
          <w:rFonts w:ascii="微软雅黑" w:eastAsia="微软雅黑" w:hAnsi="微软雅黑" w:hint="eastAsia"/>
        </w:rPr>
        <w:t>（大约在</w:t>
      </w:r>
      <w:r w:rsidRPr="001C3124">
        <w:rPr>
          <w:rFonts w:ascii="微软雅黑" w:eastAsia="微软雅黑" w:hAnsi="微软雅黑"/>
        </w:rPr>
        <w:t>10</w:t>
      </w:r>
      <w:r w:rsidRPr="001C3124">
        <w:rPr>
          <w:rFonts w:ascii="微软雅黑" w:eastAsia="微软雅黑" w:hAnsi="微软雅黑" w:hint="eastAsia"/>
        </w:rPr>
        <w:t>分钟时），即</w:t>
      </w:r>
      <w:r w:rsidRPr="001C3124">
        <w:rPr>
          <w:rFonts w:ascii="微软雅黑" w:eastAsia="微软雅黑" w:hAnsi="微软雅黑"/>
        </w:rPr>
        <w:t>65</w:t>
      </w:r>
      <w:r w:rsidRPr="001C3124">
        <w:rPr>
          <w:rFonts w:ascii="微软雅黑" w:eastAsia="微软雅黑" w:hAnsi="微软雅黑" w:hint="eastAsia"/>
        </w:rPr>
        <w:t>个并发用户。</w:t>
      </w:r>
    </w:p>
    <w:p w:rsidR="00633623" w:rsidRDefault="00633623" w:rsidP="00633623">
      <w:pPr>
        <w:pStyle w:val="Heading2"/>
        <w:spacing w:after="156"/>
        <w:rPr>
          <w:rFonts w:ascii="微软雅黑" w:eastAsia="微软雅黑" w:hAnsi="微软雅黑"/>
        </w:rPr>
      </w:pPr>
      <w:bookmarkStart w:id="36" w:name="_Toc260898879"/>
      <w:r>
        <w:rPr>
          <w:rFonts w:ascii="微软雅黑" w:eastAsia="微软雅黑" w:hAnsi="微软雅黑" w:hint="eastAsia"/>
        </w:rPr>
        <w:t>广域网模拟</w:t>
      </w:r>
      <w:bookmarkEnd w:id="36"/>
    </w:p>
    <w:p w:rsidR="00633623" w:rsidRPr="00633623" w:rsidRDefault="00633623" w:rsidP="00633623">
      <w:pPr>
        <w:pStyle w:val="NormalIndent"/>
        <w:spacing w:after="156"/>
        <w:rPr>
          <w:rFonts w:ascii="微软雅黑" w:eastAsia="微软雅黑" w:hAnsi="微软雅黑"/>
        </w:rPr>
      </w:pPr>
      <w:r w:rsidRPr="00633623">
        <w:rPr>
          <w:rFonts w:ascii="微软雅黑" w:eastAsia="微软雅黑" w:hAnsi="微软雅黑" w:hint="eastAsia"/>
        </w:rPr>
        <w:t>在本次测试中，每个场景中都加入了模拟广域网连接。使用的模拟器设备的设置如下：</w:t>
      </w:r>
    </w:p>
    <w:p w:rsidR="00633623" w:rsidRDefault="00633623" w:rsidP="00633623">
      <w:pPr>
        <w:spacing w:after="156"/>
        <w:rPr>
          <w:rFonts w:ascii="宋体" w:hAnsi="宋体"/>
        </w:rPr>
      </w:pPr>
      <w:r>
        <w:rPr>
          <w:rFonts w:ascii="宋体" w:hAnsi="宋体"/>
          <w:noProof/>
        </w:rPr>
        <w:lastRenderedPageBreak/>
        <w:drawing>
          <wp:inline distT="0" distB="0" distL="0" distR="0" wp14:anchorId="242BFDF7" wp14:editId="46BAADFE">
            <wp:extent cx="4705350" cy="2940844"/>
            <wp:effectExtent l="0" t="0" r="0" b="0"/>
            <wp:docPr id="104" name="图片 104" descr="W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WAN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705350" cy="2940844"/>
                    </a:xfrm>
                    <a:prstGeom prst="rect">
                      <a:avLst/>
                    </a:prstGeom>
                    <a:noFill/>
                    <a:ln>
                      <a:noFill/>
                    </a:ln>
                  </pic:spPr>
                </pic:pic>
              </a:graphicData>
            </a:graphic>
          </wp:inline>
        </w:drawing>
      </w:r>
    </w:p>
    <w:p w:rsidR="00633623" w:rsidRDefault="00633623" w:rsidP="00633623">
      <w:pPr>
        <w:spacing w:after="156"/>
        <w:rPr>
          <w:rFonts w:ascii="宋体" w:hAnsi="宋体"/>
        </w:rPr>
      </w:pPr>
    </w:p>
    <w:p w:rsidR="00633623" w:rsidRPr="00633623" w:rsidRDefault="00633623" w:rsidP="00633623">
      <w:pPr>
        <w:pStyle w:val="ListBullet"/>
        <w:rPr>
          <w:rFonts w:ascii="微软雅黑" w:eastAsia="微软雅黑" w:hAnsi="微软雅黑"/>
        </w:rPr>
      </w:pPr>
      <w:r w:rsidRPr="00633623">
        <w:rPr>
          <w:rFonts w:ascii="微软雅黑" w:eastAsia="微软雅黑" w:hAnsi="微软雅黑" w:hint="eastAsia"/>
        </w:rPr>
        <w:t>广域网对Citrix使用的影响如下：</w:t>
      </w:r>
    </w:p>
    <w:p w:rsidR="00633623" w:rsidRPr="00633623" w:rsidRDefault="00633623" w:rsidP="008140C7">
      <w:pPr>
        <w:widowControl/>
        <w:numPr>
          <w:ilvl w:val="0"/>
          <w:numId w:val="19"/>
        </w:numPr>
        <w:spacing w:afterLines="0" w:after="156" w:line="240" w:lineRule="auto"/>
        <w:jc w:val="left"/>
        <w:rPr>
          <w:rFonts w:ascii="微软雅黑" w:eastAsia="微软雅黑" w:hAnsi="微软雅黑"/>
        </w:rPr>
      </w:pPr>
      <w:r w:rsidRPr="00633623">
        <w:rPr>
          <w:rFonts w:ascii="微软雅黑" w:eastAsia="微软雅黑" w:hAnsi="微软雅黑" w:hint="eastAsia"/>
        </w:rPr>
        <w:t>用户操作（交易）完成的时间明显延长</w:t>
      </w:r>
      <w:r>
        <w:rPr>
          <w:rFonts w:ascii="微软雅黑" w:eastAsia="微软雅黑" w:hAnsi="微软雅黑" w:hint="eastAsia"/>
        </w:rPr>
        <w:t>，</w:t>
      </w:r>
      <w:r w:rsidRPr="00633623">
        <w:rPr>
          <w:rFonts w:ascii="微软雅黑" w:eastAsia="微软雅黑" w:hAnsi="微软雅黑" w:hint="eastAsia"/>
        </w:rPr>
        <w:t>这和广域网的延时有着密切的关系，如下图所示：</w:t>
      </w:r>
    </w:p>
    <w:p w:rsidR="00633623" w:rsidRDefault="00633623" w:rsidP="00633623">
      <w:pPr>
        <w:spacing w:after="156"/>
        <w:ind w:left="1080"/>
        <w:rPr>
          <w:rFonts w:ascii="宋体" w:hAnsi="宋体"/>
        </w:rPr>
      </w:pPr>
      <w:r>
        <w:rPr>
          <w:rFonts w:ascii="宋体" w:hAnsi="宋体"/>
          <w:noProof/>
        </w:rPr>
        <w:drawing>
          <wp:inline distT="0" distB="0" distL="0" distR="0" wp14:anchorId="02B1CB22" wp14:editId="79CA935E">
            <wp:extent cx="4676775" cy="1990725"/>
            <wp:effectExtent l="0" t="0" r="9525" b="9525"/>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76775" cy="1990725"/>
                    </a:xfrm>
                    <a:prstGeom prst="rect">
                      <a:avLst/>
                    </a:prstGeom>
                    <a:noFill/>
                    <a:ln>
                      <a:noFill/>
                    </a:ln>
                  </pic:spPr>
                </pic:pic>
              </a:graphicData>
            </a:graphic>
          </wp:inline>
        </w:drawing>
      </w:r>
    </w:p>
    <w:p w:rsidR="00633623" w:rsidRPr="00212A0F" w:rsidRDefault="00633623" w:rsidP="008140C7">
      <w:pPr>
        <w:widowControl/>
        <w:numPr>
          <w:ilvl w:val="0"/>
          <w:numId w:val="19"/>
        </w:numPr>
        <w:spacing w:afterLines="0" w:after="156" w:line="240" w:lineRule="auto"/>
        <w:jc w:val="left"/>
        <w:rPr>
          <w:rFonts w:ascii="微软雅黑" w:eastAsia="微软雅黑" w:hAnsi="微软雅黑"/>
        </w:rPr>
      </w:pPr>
      <w:r w:rsidRPr="00212A0F">
        <w:rPr>
          <w:rFonts w:ascii="微软雅黑" w:eastAsia="微软雅黑" w:hAnsi="微软雅黑" w:hint="eastAsia"/>
        </w:rPr>
        <w:t>用户登录过程延长，并且更加消耗CPU</w:t>
      </w:r>
      <w:r w:rsidR="00212A0F" w:rsidRPr="00212A0F">
        <w:rPr>
          <w:rFonts w:ascii="微软雅黑" w:eastAsia="微软雅黑" w:hAnsi="微软雅黑" w:hint="eastAsia"/>
        </w:rPr>
        <w:t>, 这是由于每个用户连接过程变长后，增加了服务器CPU的压力</w:t>
      </w:r>
    </w:p>
    <w:p w:rsidR="00633623" w:rsidRDefault="00633623" w:rsidP="00633623">
      <w:pPr>
        <w:spacing w:after="156"/>
        <w:ind w:left="1080"/>
        <w:rPr>
          <w:rFonts w:ascii="宋体" w:hAnsi="宋体"/>
        </w:rPr>
      </w:pPr>
      <w:r>
        <w:rPr>
          <w:rFonts w:ascii="宋体" w:hAnsi="宋体"/>
          <w:noProof/>
        </w:rPr>
        <w:lastRenderedPageBreak/>
        <w:drawing>
          <wp:inline distT="0" distB="0" distL="0" distR="0" wp14:anchorId="6B8469F2" wp14:editId="51E14FCA">
            <wp:extent cx="4391025" cy="3009900"/>
            <wp:effectExtent l="0" t="0" r="9525" b="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91025" cy="3009900"/>
                    </a:xfrm>
                    <a:prstGeom prst="rect">
                      <a:avLst/>
                    </a:prstGeom>
                    <a:noFill/>
                    <a:ln>
                      <a:noFill/>
                    </a:ln>
                  </pic:spPr>
                </pic:pic>
              </a:graphicData>
            </a:graphic>
          </wp:inline>
        </w:drawing>
      </w:r>
    </w:p>
    <w:p w:rsidR="00633623" w:rsidRPr="00212A0F" w:rsidRDefault="00633623" w:rsidP="00212A0F">
      <w:pPr>
        <w:widowControl/>
        <w:numPr>
          <w:ilvl w:val="0"/>
          <w:numId w:val="19"/>
        </w:numPr>
        <w:spacing w:afterLines="0" w:after="156" w:line="240" w:lineRule="auto"/>
        <w:jc w:val="left"/>
        <w:rPr>
          <w:rFonts w:ascii="微软雅黑" w:eastAsia="微软雅黑" w:hAnsi="微软雅黑"/>
        </w:rPr>
      </w:pPr>
      <w:r w:rsidRPr="00212A0F">
        <w:rPr>
          <w:rFonts w:ascii="微软雅黑" w:eastAsia="微软雅黑" w:hAnsi="微软雅黑" w:hint="eastAsia"/>
        </w:rPr>
        <w:t>同时理论上带宽会对用户连接总数造成影响，因为如果每用户所必须的带宽无法保证，就无法正常完成操作交易而导致超时退出。</w:t>
      </w:r>
    </w:p>
    <w:p w:rsidR="00633623" w:rsidRPr="00212A0F" w:rsidRDefault="00633623" w:rsidP="002E21FA">
      <w:pPr>
        <w:widowControl/>
        <w:numPr>
          <w:ilvl w:val="0"/>
          <w:numId w:val="19"/>
        </w:numPr>
        <w:spacing w:afterLines="0" w:after="120" w:line="240" w:lineRule="auto"/>
        <w:jc w:val="left"/>
        <w:rPr>
          <w:rFonts w:ascii="微软雅黑" w:eastAsia="微软雅黑" w:hAnsi="微软雅黑"/>
        </w:rPr>
      </w:pPr>
      <w:r w:rsidRPr="00212A0F">
        <w:rPr>
          <w:rFonts w:ascii="微软雅黑" w:eastAsia="微软雅黑" w:hAnsi="微软雅黑" w:hint="eastAsia"/>
        </w:rPr>
        <w:t>实际测试中发现，本测试用例在用户操作交易时产生的带宽消耗很低，10用户半分钟交易的平均带宽为106K，平均每用户为</w:t>
      </w:r>
      <w:r w:rsidR="00212A0F">
        <w:rPr>
          <w:rFonts w:ascii="微软雅黑" w:eastAsia="微软雅黑" w:hAnsi="微软雅黑" w:hint="eastAsia"/>
        </w:rPr>
        <w:t>10K，不会</w:t>
      </w:r>
      <w:r w:rsidRPr="00212A0F">
        <w:rPr>
          <w:rFonts w:ascii="微软雅黑" w:eastAsia="微软雅黑" w:hAnsi="微软雅黑" w:hint="eastAsia"/>
        </w:rPr>
        <w:t>造成带宽瓶颈。由于Citrix的ICA协议实现了网络流量压缩的最大化，ICA可以智能区分显示内容，采取不同的处理策略传输以减少传输数据。同时Citrix先进的HDX技术，可以保证用户良好的使用体验。</w:t>
      </w:r>
    </w:p>
    <w:p w:rsidR="00633623" w:rsidRPr="00212A0F" w:rsidRDefault="00212A0F" w:rsidP="00212A0F">
      <w:pPr>
        <w:widowControl/>
        <w:numPr>
          <w:ilvl w:val="0"/>
          <w:numId w:val="19"/>
        </w:numPr>
        <w:spacing w:afterLines="0" w:after="156" w:line="240" w:lineRule="auto"/>
        <w:jc w:val="left"/>
        <w:rPr>
          <w:rFonts w:ascii="微软雅黑" w:eastAsia="微软雅黑" w:hAnsi="微软雅黑"/>
        </w:rPr>
      </w:pPr>
      <w:r w:rsidRPr="00212A0F">
        <w:rPr>
          <w:rFonts w:ascii="微软雅黑" w:eastAsia="微软雅黑" w:hAnsi="微软雅黑" w:hint="eastAsia"/>
        </w:rPr>
        <w:t>在真实环境中，带宽消耗可能会进一步降低用户连接数，因此每个会话消耗的带宽越低越好</w:t>
      </w:r>
      <w:r>
        <w:rPr>
          <w:rFonts w:ascii="微软雅黑" w:eastAsia="微软雅黑" w:hAnsi="微软雅黑" w:hint="eastAsia"/>
        </w:rPr>
        <w:t>。</w:t>
      </w:r>
      <w:r w:rsidR="00633623" w:rsidRPr="00212A0F">
        <w:rPr>
          <w:rFonts w:ascii="微软雅黑" w:eastAsia="微软雅黑" w:hAnsi="微软雅黑" w:hint="eastAsia"/>
        </w:rPr>
        <w:t>网络流量统计如下图所示：</w:t>
      </w:r>
    </w:p>
    <w:p w:rsidR="00633623" w:rsidRDefault="00633623" w:rsidP="00633623">
      <w:pPr>
        <w:spacing w:after="156"/>
        <w:ind w:left="1080"/>
        <w:rPr>
          <w:rFonts w:ascii="宋体" w:hAnsi="宋体"/>
        </w:rPr>
      </w:pPr>
      <w:r>
        <w:rPr>
          <w:rFonts w:ascii="宋体" w:hAnsi="宋体"/>
          <w:noProof/>
        </w:rPr>
        <w:lastRenderedPageBreak/>
        <w:drawing>
          <wp:inline distT="0" distB="0" distL="0" distR="0" wp14:anchorId="4BBEE15B" wp14:editId="74D84C41">
            <wp:extent cx="4381500" cy="3503461"/>
            <wp:effectExtent l="0" t="0" r="0" b="1905"/>
            <wp:docPr id="101" name="图片 101" descr="wiresh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wireshark"/>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381500" cy="3503461"/>
                    </a:xfrm>
                    <a:prstGeom prst="rect">
                      <a:avLst/>
                    </a:prstGeom>
                    <a:noFill/>
                    <a:ln>
                      <a:noFill/>
                    </a:ln>
                  </pic:spPr>
                </pic:pic>
              </a:graphicData>
            </a:graphic>
          </wp:inline>
        </w:drawing>
      </w:r>
    </w:p>
    <w:p w:rsidR="00633623" w:rsidRPr="00633623" w:rsidRDefault="00633623" w:rsidP="00633623">
      <w:pPr>
        <w:pStyle w:val="NormalIndent"/>
        <w:spacing w:after="156"/>
      </w:pPr>
    </w:p>
    <w:p w:rsidR="00DA491F" w:rsidRDefault="00DA491F" w:rsidP="00DA491F">
      <w:pPr>
        <w:spacing w:after="156"/>
        <w:rPr>
          <w:rFonts w:ascii="Arial" w:eastAsia="微软雅黑" w:hAnsi="Arial"/>
        </w:rPr>
      </w:pPr>
    </w:p>
    <w:p w:rsidR="00DA491F" w:rsidRPr="00DA491F" w:rsidRDefault="00DA491F" w:rsidP="00DA491F">
      <w:pPr>
        <w:pStyle w:val="NormalIndent"/>
        <w:spacing w:after="156"/>
      </w:pPr>
    </w:p>
    <w:p w:rsidR="003F7ED9" w:rsidRPr="009742CB" w:rsidRDefault="003F7ED9" w:rsidP="003F7ED9">
      <w:pPr>
        <w:pStyle w:val="NormalIndent"/>
        <w:spacing w:after="156"/>
        <w:rPr>
          <w:rFonts w:ascii="微软雅黑" w:eastAsia="微软雅黑" w:hAnsi="微软雅黑"/>
        </w:rPr>
      </w:pPr>
    </w:p>
    <w:p w:rsidR="005C5641" w:rsidRDefault="000459E5" w:rsidP="002E21FA">
      <w:pPr>
        <w:pStyle w:val="Heading1"/>
        <w:rPr>
          <w:rFonts w:ascii="微软雅黑" w:eastAsia="微软雅黑" w:hAnsi="微软雅黑"/>
        </w:rPr>
      </w:pPr>
      <w:bookmarkStart w:id="37" w:name="_Toc260898880"/>
      <w:r>
        <w:rPr>
          <w:rFonts w:ascii="微软雅黑" w:eastAsia="微软雅黑" w:hAnsi="微软雅黑" w:hint="eastAsia"/>
        </w:rPr>
        <w:lastRenderedPageBreak/>
        <w:t>测试总结</w:t>
      </w:r>
      <w:bookmarkEnd w:id="37"/>
    </w:p>
    <w:p w:rsidR="005B0DD3" w:rsidRPr="009742CB" w:rsidRDefault="005B0DD3" w:rsidP="005B0DD3">
      <w:pPr>
        <w:pStyle w:val="Heading2"/>
        <w:spacing w:after="156"/>
        <w:rPr>
          <w:rFonts w:ascii="微软雅黑" w:eastAsia="微软雅黑" w:hAnsi="微软雅黑"/>
        </w:rPr>
      </w:pPr>
      <w:bookmarkStart w:id="38" w:name="_Toc260898881"/>
      <w:r>
        <w:rPr>
          <w:rFonts w:ascii="微软雅黑" w:eastAsia="微软雅黑" w:hAnsi="微软雅黑" w:hint="eastAsia"/>
        </w:rPr>
        <w:t xml:space="preserve">微软RDP与Citrix </w:t>
      </w:r>
      <w:proofErr w:type="spellStart"/>
      <w:r>
        <w:rPr>
          <w:rFonts w:ascii="微软雅黑" w:eastAsia="微软雅黑" w:hAnsi="微软雅黑" w:hint="eastAsia"/>
        </w:rPr>
        <w:t>Xenapp</w:t>
      </w:r>
      <w:proofErr w:type="spellEnd"/>
      <w:r>
        <w:rPr>
          <w:rFonts w:ascii="微软雅黑" w:eastAsia="微软雅黑" w:hAnsi="微软雅黑" w:hint="eastAsia"/>
        </w:rPr>
        <w:t>的比较</w:t>
      </w:r>
      <w:bookmarkEnd w:id="38"/>
    </w:p>
    <w:tbl>
      <w:tblPr>
        <w:tblW w:w="0" w:type="auto"/>
        <w:tblCellMar>
          <w:left w:w="0" w:type="dxa"/>
          <w:right w:w="0" w:type="dxa"/>
        </w:tblCellMar>
        <w:tblLook w:val="04A0" w:firstRow="1" w:lastRow="0" w:firstColumn="1" w:lastColumn="0" w:noHBand="0" w:noVBand="1"/>
      </w:tblPr>
      <w:tblGrid>
        <w:gridCol w:w="1177"/>
        <w:gridCol w:w="1609"/>
        <w:gridCol w:w="1281"/>
        <w:gridCol w:w="2536"/>
        <w:gridCol w:w="1763"/>
      </w:tblGrid>
      <w:tr w:rsidR="002E21FA" w:rsidRPr="00A161CB" w:rsidTr="005B0DD3">
        <w:trPr>
          <w:trHeight w:val="213"/>
        </w:trPr>
        <w:tc>
          <w:tcPr>
            <w:tcW w:w="1177" w:type="dxa"/>
            <w:tcBorders>
              <w:top w:val="single" w:sz="8" w:space="0" w:color="auto"/>
              <w:left w:val="single" w:sz="8" w:space="0" w:color="auto"/>
              <w:bottom w:val="single" w:sz="8" w:space="0" w:color="auto"/>
              <w:right w:val="single" w:sz="8" w:space="0" w:color="auto"/>
            </w:tcBorders>
            <w:tcMar>
              <w:top w:w="0" w:type="dxa"/>
              <w:left w:w="30" w:type="dxa"/>
              <w:bottom w:w="0" w:type="dxa"/>
              <w:right w:w="30" w:type="dxa"/>
            </w:tcMar>
          </w:tcPr>
          <w:p w:rsidR="002E21FA" w:rsidRPr="00A161CB" w:rsidRDefault="002E21FA" w:rsidP="002E21FA">
            <w:pPr>
              <w:autoSpaceDE w:val="0"/>
              <w:autoSpaceDN w:val="0"/>
              <w:spacing w:after="156"/>
              <w:jc w:val="center"/>
              <w:rPr>
                <w:rFonts w:ascii="Arial" w:hAnsi="Arial" w:cs="Arial"/>
                <w:b/>
                <w:color w:val="000000"/>
                <w:sz w:val="16"/>
                <w:szCs w:val="32"/>
              </w:rPr>
            </w:pPr>
          </w:p>
        </w:tc>
        <w:tc>
          <w:tcPr>
            <w:tcW w:w="1609" w:type="dxa"/>
            <w:tcBorders>
              <w:top w:val="single" w:sz="8" w:space="0" w:color="auto"/>
              <w:left w:val="nil"/>
              <w:bottom w:val="single" w:sz="8" w:space="0" w:color="auto"/>
              <w:right w:val="single" w:sz="8" w:space="0" w:color="auto"/>
            </w:tcBorders>
            <w:tcMar>
              <w:top w:w="0" w:type="dxa"/>
              <w:left w:w="30" w:type="dxa"/>
              <w:bottom w:w="0" w:type="dxa"/>
              <w:right w:w="30" w:type="dxa"/>
            </w:tcMar>
          </w:tcPr>
          <w:p w:rsidR="002E21FA" w:rsidRPr="00A161CB" w:rsidRDefault="002E21FA" w:rsidP="002E21FA">
            <w:pPr>
              <w:autoSpaceDE w:val="0"/>
              <w:autoSpaceDN w:val="0"/>
              <w:spacing w:after="156"/>
              <w:jc w:val="center"/>
              <w:rPr>
                <w:rFonts w:ascii="Arial" w:hAnsi="Arial" w:cs="Arial"/>
                <w:b/>
                <w:color w:val="000000"/>
                <w:sz w:val="16"/>
                <w:szCs w:val="32"/>
              </w:rPr>
            </w:pPr>
          </w:p>
        </w:tc>
        <w:tc>
          <w:tcPr>
            <w:tcW w:w="1281" w:type="dxa"/>
            <w:tcBorders>
              <w:top w:val="single" w:sz="8" w:space="0" w:color="auto"/>
              <w:left w:val="nil"/>
              <w:bottom w:val="single" w:sz="8" w:space="0" w:color="auto"/>
              <w:right w:val="single" w:sz="8" w:space="0" w:color="auto"/>
            </w:tcBorders>
            <w:tcMar>
              <w:top w:w="0" w:type="dxa"/>
              <w:left w:w="30" w:type="dxa"/>
              <w:bottom w:w="0" w:type="dxa"/>
              <w:right w:w="30" w:type="dxa"/>
            </w:tcMar>
            <w:hideMark/>
          </w:tcPr>
          <w:p w:rsidR="002E21FA" w:rsidRPr="00A161CB" w:rsidRDefault="002E21FA" w:rsidP="002E21FA">
            <w:pPr>
              <w:autoSpaceDE w:val="0"/>
              <w:autoSpaceDN w:val="0"/>
              <w:spacing w:after="156"/>
              <w:jc w:val="center"/>
              <w:rPr>
                <w:rFonts w:ascii="Arial" w:hAnsi="Arial" w:cs="Arial"/>
                <w:b/>
                <w:color w:val="000000"/>
                <w:sz w:val="16"/>
                <w:szCs w:val="32"/>
              </w:rPr>
            </w:pPr>
            <w:r w:rsidRPr="00A161CB">
              <w:rPr>
                <w:rFonts w:ascii="Arial" w:hAnsi="Arial" w:cs="Arial"/>
                <w:b/>
                <w:color w:val="000000"/>
                <w:sz w:val="16"/>
                <w:szCs w:val="32"/>
              </w:rPr>
              <w:t>Microsoft</w:t>
            </w:r>
          </w:p>
        </w:tc>
        <w:tc>
          <w:tcPr>
            <w:tcW w:w="2536" w:type="dxa"/>
            <w:tcBorders>
              <w:top w:val="single" w:sz="8" w:space="0" w:color="auto"/>
              <w:left w:val="nil"/>
              <w:bottom w:val="single" w:sz="8" w:space="0" w:color="auto"/>
              <w:right w:val="single" w:sz="8" w:space="0" w:color="auto"/>
            </w:tcBorders>
            <w:tcMar>
              <w:top w:w="0" w:type="dxa"/>
              <w:left w:w="30" w:type="dxa"/>
              <w:bottom w:w="0" w:type="dxa"/>
              <w:right w:w="30" w:type="dxa"/>
            </w:tcMar>
            <w:hideMark/>
          </w:tcPr>
          <w:p w:rsidR="002E21FA" w:rsidRPr="00A161CB" w:rsidRDefault="002E21FA" w:rsidP="002E21FA">
            <w:pPr>
              <w:autoSpaceDE w:val="0"/>
              <w:autoSpaceDN w:val="0"/>
              <w:spacing w:after="156"/>
              <w:jc w:val="center"/>
              <w:rPr>
                <w:rFonts w:ascii="Arial" w:hAnsi="Arial" w:cs="Arial"/>
                <w:b/>
                <w:color w:val="000000"/>
                <w:sz w:val="16"/>
                <w:szCs w:val="32"/>
              </w:rPr>
            </w:pPr>
            <w:r w:rsidRPr="00A161CB">
              <w:rPr>
                <w:rFonts w:ascii="Arial" w:hAnsi="Arial" w:cs="Arial"/>
                <w:b/>
                <w:color w:val="000000"/>
                <w:sz w:val="16"/>
                <w:szCs w:val="32"/>
              </w:rPr>
              <w:t>Citrix</w:t>
            </w:r>
          </w:p>
        </w:tc>
        <w:tc>
          <w:tcPr>
            <w:tcW w:w="1763" w:type="dxa"/>
            <w:tcBorders>
              <w:top w:val="single" w:sz="8" w:space="0" w:color="auto"/>
              <w:left w:val="nil"/>
              <w:bottom w:val="single" w:sz="8" w:space="0" w:color="auto"/>
              <w:right w:val="single" w:sz="8" w:space="0" w:color="auto"/>
            </w:tcBorders>
            <w:tcMar>
              <w:top w:w="0" w:type="dxa"/>
              <w:left w:w="30" w:type="dxa"/>
              <w:bottom w:w="0" w:type="dxa"/>
              <w:right w:w="30" w:type="dxa"/>
            </w:tcMar>
            <w:hideMark/>
          </w:tcPr>
          <w:p w:rsidR="002E21FA" w:rsidRPr="00A161CB" w:rsidRDefault="002E21FA" w:rsidP="002E21FA">
            <w:pPr>
              <w:autoSpaceDE w:val="0"/>
              <w:autoSpaceDN w:val="0"/>
              <w:spacing w:after="156"/>
              <w:jc w:val="center"/>
              <w:rPr>
                <w:rFonts w:ascii="Arial" w:hAnsi="Arial" w:cs="Arial"/>
                <w:b/>
                <w:color w:val="000000"/>
                <w:sz w:val="16"/>
                <w:szCs w:val="32"/>
              </w:rPr>
            </w:pPr>
            <w:r>
              <w:rPr>
                <w:rFonts w:ascii="Arial" w:hAnsi="Arial" w:cs="Arial" w:hint="eastAsia"/>
                <w:b/>
                <w:color w:val="000000"/>
                <w:sz w:val="16"/>
                <w:szCs w:val="32"/>
              </w:rPr>
              <w:t>备注</w:t>
            </w:r>
          </w:p>
        </w:tc>
      </w:tr>
      <w:tr w:rsidR="002E21FA" w:rsidRPr="004B5E0C" w:rsidTr="005B0DD3">
        <w:trPr>
          <w:trHeight w:val="902"/>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hideMark/>
          </w:tcPr>
          <w:p w:rsidR="002E21FA" w:rsidRPr="00A161CB" w:rsidRDefault="002E21FA" w:rsidP="002E21FA">
            <w:pPr>
              <w:autoSpaceDE w:val="0"/>
              <w:autoSpaceDN w:val="0"/>
              <w:spacing w:after="156"/>
              <w:jc w:val="center"/>
              <w:rPr>
                <w:rFonts w:ascii="Arial" w:hAnsi="Arial" w:cs="Arial"/>
                <w:b/>
                <w:color w:val="000000"/>
                <w:sz w:val="16"/>
              </w:rPr>
            </w:pPr>
            <w:r w:rsidRPr="00A161CB">
              <w:rPr>
                <w:rFonts w:ascii="Arial" w:hAnsi="Arial" w:cs="Arial" w:hint="eastAsia"/>
                <w:b/>
                <w:color w:val="000000"/>
                <w:sz w:val="16"/>
              </w:rPr>
              <w:t>测试平台</w:t>
            </w: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Pr>
                <w:rFonts w:ascii="Arial" w:hAnsi="Arial" w:cs="Arial" w:hint="eastAsia"/>
                <w:color w:val="000000"/>
                <w:sz w:val="16"/>
              </w:rPr>
              <w:t>测试用例</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9051E6" w:rsidRDefault="002E21FA" w:rsidP="002E21FA">
            <w:pPr>
              <w:autoSpaceDE w:val="0"/>
              <w:autoSpaceDN w:val="0"/>
              <w:spacing w:after="156"/>
              <w:rPr>
                <w:rFonts w:ascii="Arial" w:hAnsi="Arial" w:cs="Arial"/>
                <w:color w:val="000000"/>
                <w:sz w:val="16"/>
              </w:rPr>
            </w:pPr>
            <w:r w:rsidRPr="009051E6">
              <w:rPr>
                <w:rFonts w:ascii="Arial" w:hAnsi="Arial" w:cs="Arial" w:hint="eastAsia"/>
                <w:color w:val="000000"/>
                <w:sz w:val="16"/>
              </w:rPr>
              <w:t>微软采用脚本方式进行建立</w:t>
            </w:r>
            <w:r w:rsidRPr="009051E6">
              <w:rPr>
                <w:rFonts w:ascii="Arial" w:hAnsi="Arial" w:cs="Arial" w:hint="eastAsia"/>
                <w:color w:val="000000"/>
                <w:sz w:val="16"/>
              </w:rPr>
              <w:t>RDP</w:t>
            </w:r>
            <w:r w:rsidRPr="009051E6">
              <w:rPr>
                <w:rFonts w:ascii="Arial" w:hAnsi="Arial" w:cs="Arial" w:hint="eastAsia"/>
                <w:color w:val="000000"/>
                <w:sz w:val="16"/>
              </w:rPr>
              <w:t>、打开</w:t>
            </w:r>
            <w:proofErr w:type="spellStart"/>
            <w:r w:rsidRPr="009051E6">
              <w:rPr>
                <w:rFonts w:ascii="Arial" w:hAnsi="Arial" w:cs="Arial" w:hint="eastAsia"/>
                <w:color w:val="000000"/>
                <w:sz w:val="16"/>
              </w:rPr>
              <w:t>Bancslink</w:t>
            </w:r>
            <w:proofErr w:type="spellEnd"/>
            <w:r w:rsidRPr="009051E6">
              <w:rPr>
                <w:rFonts w:ascii="Arial" w:hAnsi="Arial" w:cs="Arial" w:hint="eastAsia"/>
                <w:color w:val="000000"/>
                <w:sz w:val="16"/>
              </w:rPr>
              <w:t>网页、</w:t>
            </w:r>
            <w:r w:rsidRPr="009051E6">
              <w:rPr>
                <w:rFonts w:ascii="Arial" w:hAnsi="Arial" w:cs="Arial" w:hint="eastAsia"/>
                <w:color w:val="000000"/>
                <w:sz w:val="16"/>
              </w:rPr>
              <w:t xml:space="preserve"> </w:t>
            </w:r>
            <w:r w:rsidRPr="009051E6">
              <w:rPr>
                <w:rFonts w:ascii="Arial" w:hAnsi="Arial" w:cs="Arial" w:hint="eastAsia"/>
                <w:color w:val="000000"/>
                <w:sz w:val="16"/>
              </w:rPr>
              <w:t>模拟</w:t>
            </w:r>
            <w:proofErr w:type="spellStart"/>
            <w:r w:rsidRPr="009051E6">
              <w:rPr>
                <w:rFonts w:ascii="Arial" w:hAnsi="Arial" w:cs="Arial" w:hint="eastAsia"/>
                <w:color w:val="000000"/>
                <w:sz w:val="16"/>
              </w:rPr>
              <w:t>Bancslink</w:t>
            </w:r>
            <w:proofErr w:type="spellEnd"/>
            <w:r w:rsidRPr="009051E6">
              <w:rPr>
                <w:rFonts w:ascii="Arial" w:hAnsi="Arial" w:cs="Arial" w:hint="eastAsia"/>
                <w:color w:val="000000"/>
                <w:sz w:val="16"/>
              </w:rPr>
              <w:t>登录操作</w:t>
            </w:r>
            <w:r w:rsidRPr="009051E6">
              <w:rPr>
                <w:rFonts w:ascii="Arial" w:hAnsi="Arial" w:cs="Arial" w:hint="eastAsia"/>
                <w:color w:val="000000"/>
                <w:sz w:val="16"/>
              </w:rPr>
              <w:t xml:space="preserve"> </w:t>
            </w:r>
            <w:r w:rsidRPr="009051E6">
              <w:rPr>
                <w:rFonts w:ascii="Arial" w:hAnsi="Arial" w:cs="Arial" w:hint="eastAsia"/>
                <w:color w:val="000000"/>
                <w:sz w:val="16"/>
              </w:rPr>
              <w:t>（在完成一次完整登录</w:t>
            </w:r>
            <w:r w:rsidRPr="009051E6">
              <w:rPr>
                <w:rFonts w:ascii="Arial" w:hAnsi="Arial" w:cs="Arial" w:hint="eastAsia"/>
                <w:color w:val="000000"/>
                <w:sz w:val="16"/>
              </w:rPr>
              <w:t xml:space="preserve"> </w:t>
            </w:r>
            <w:r w:rsidRPr="009051E6">
              <w:rPr>
                <w:rFonts w:ascii="Arial" w:hAnsi="Arial" w:cs="Arial" w:hint="eastAsia"/>
                <w:color w:val="000000"/>
                <w:sz w:val="16"/>
              </w:rPr>
              <w:t>后，进行页面刷新并重新启动登录操作）；</w:t>
            </w:r>
          </w:p>
          <w:p w:rsidR="002E21FA" w:rsidRPr="004B5E0C" w:rsidRDefault="002E21FA" w:rsidP="002E21FA">
            <w:pPr>
              <w:autoSpaceDE w:val="0"/>
              <w:autoSpaceDN w:val="0"/>
              <w:spacing w:after="156"/>
              <w:rPr>
                <w:rFonts w:ascii="Arial" w:hAnsi="Arial" w:cs="Arial"/>
                <w:color w:val="000000"/>
                <w:sz w:val="16"/>
              </w:rPr>
            </w:pPr>
            <w:r w:rsidRPr="009051E6">
              <w:rPr>
                <w:rFonts w:ascii="Arial" w:hAnsi="Arial" w:cs="Arial" w:hint="eastAsia"/>
                <w:color w:val="000000"/>
                <w:sz w:val="16"/>
              </w:rPr>
              <w:t>同时，启动微软的</w:t>
            </w:r>
            <w:r w:rsidRPr="009051E6">
              <w:rPr>
                <w:rFonts w:ascii="Arial" w:hAnsi="Arial" w:cs="Arial" w:hint="eastAsia"/>
                <w:color w:val="000000"/>
                <w:sz w:val="16"/>
              </w:rPr>
              <w:t>SCOM</w:t>
            </w:r>
            <w:r w:rsidRPr="009051E6">
              <w:rPr>
                <w:rFonts w:ascii="Arial" w:hAnsi="Arial" w:cs="Arial" w:hint="eastAsia"/>
                <w:color w:val="000000"/>
                <w:sz w:val="16"/>
              </w:rPr>
              <w:t>系统监测工具实施系统性能监测；</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9051E6" w:rsidRDefault="002E21FA" w:rsidP="002E21FA">
            <w:pPr>
              <w:autoSpaceDE w:val="0"/>
              <w:autoSpaceDN w:val="0"/>
              <w:spacing w:after="156"/>
              <w:rPr>
                <w:rFonts w:ascii="Arial" w:hAnsi="Arial" w:cs="Arial"/>
                <w:color w:val="000000"/>
                <w:sz w:val="16"/>
              </w:rPr>
            </w:pPr>
            <w:r w:rsidRPr="009051E6">
              <w:rPr>
                <w:rFonts w:ascii="Arial" w:hAnsi="Arial" w:cs="Arial" w:hint="eastAsia"/>
                <w:color w:val="000000"/>
                <w:sz w:val="16"/>
              </w:rPr>
              <w:t>Citrix</w:t>
            </w:r>
            <w:r w:rsidRPr="009051E6">
              <w:rPr>
                <w:rFonts w:ascii="Arial" w:hAnsi="Arial" w:cs="Arial" w:hint="eastAsia"/>
                <w:color w:val="000000"/>
                <w:sz w:val="16"/>
              </w:rPr>
              <w:t>采用</w:t>
            </w:r>
            <w:proofErr w:type="spellStart"/>
            <w:r w:rsidRPr="009051E6">
              <w:rPr>
                <w:rFonts w:ascii="Arial" w:hAnsi="Arial" w:cs="Arial" w:hint="eastAsia"/>
                <w:color w:val="000000"/>
                <w:sz w:val="16"/>
              </w:rPr>
              <w:t>LoadRunner</w:t>
            </w:r>
            <w:proofErr w:type="spellEnd"/>
            <w:r w:rsidRPr="009051E6">
              <w:rPr>
                <w:rFonts w:ascii="Arial" w:hAnsi="Arial" w:cs="Arial" w:hint="eastAsia"/>
                <w:color w:val="000000"/>
                <w:sz w:val="16"/>
              </w:rPr>
              <w:t xml:space="preserve"> 9.50</w:t>
            </w:r>
            <w:r w:rsidRPr="009051E6">
              <w:rPr>
                <w:rFonts w:ascii="Arial" w:hAnsi="Arial" w:cs="Arial" w:hint="eastAsia"/>
                <w:color w:val="000000"/>
                <w:sz w:val="16"/>
              </w:rPr>
              <w:t>进行同样操作；</w:t>
            </w:r>
          </w:p>
          <w:p w:rsidR="002E21FA" w:rsidRPr="004B5E0C" w:rsidRDefault="002E21FA" w:rsidP="002E21FA">
            <w:pPr>
              <w:autoSpaceDE w:val="0"/>
              <w:autoSpaceDN w:val="0"/>
              <w:spacing w:after="156"/>
              <w:rPr>
                <w:rFonts w:ascii="Arial" w:hAnsi="Arial" w:cs="Arial"/>
                <w:color w:val="000000"/>
                <w:sz w:val="16"/>
              </w:rPr>
            </w:pPr>
          </w:p>
        </w:tc>
        <w:tc>
          <w:tcPr>
            <w:tcW w:w="1763"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proofErr w:type="gramStart"/>
            <w:r w:rsidRPr="004B5E0C">
              <w:rPr>
                <w:rFonts w:ascii="Arial" w:hAnsi="Arial" w:cs="Arial"/>
                <w:color w:val="000000"/>
                <w:sz w:val="16"/>
              </w:rPr>
              <w:t>in</w:t>
            </w:r>
            <w:proofErr w:type="gramEnd"/>
            <w:r w:rsidRPr="004B5E0C">
              <w:rPr>
                <w:rFonts w:ascii="Arial" w:hAnsi="Arial" w:cs="Arial"/>
                <w:color w:val="000000"/>
                <w:sz w:val="16"/>
              </w:rPr>
              <w:t xml:space="preserve"> the testing environment, </w:t>
            </w:r>
            <w:proofErr w:type="spellStart"/>
            <w:r w:rsidRPr="004B5E0C">
              <w:rPr>
                <w:rFonts w:ascii="Arial" w:hAnsi="Arial" w:cs="Arial"/>
                <w:color w:val="000000"/>
                <w:sz w:val="16"/>
              </w:rPr>
              <w:t>can not</w:t>
            </w:r>
            <w:proofErr w:type="spellEnd"/>
            <w:r w:rsidRPr="004B5E0C">
              <w:rPr>
                <w:rFonts w:ascii="Arial" w:hAnsi="Arial" w:cs="Arial"/>
                <w:color w:val="000000"/>
                <w:sz w:val="16"/>
              </w:rPr>
              <w:t xml:space="preserve"> log into </w:t>
            </w:r>
            <w:proofErr w:type="spellStart"/>
            <w:r w:rsidRPr="004B5E0C">
              <w:rPr>
                <w:rFonts w:ascii="Arial" w:hAnsi="Arial" w:cs="Arial"/>
                <w:color w:val="000000"/>
                <w:sz w:val="16"/>
              </w:rPr>
              <w:t>Bancslink</w:t>
            </w:r>
            <w:proofErr w:type="spellEnd"/>
            <w:r w:rsidRPr="004B5E0C">
              <w:rPr>
                <w:rFonts w:ascii="Arial" w:hAnsi="Arial" w:cs="Arial"/>
                <w:color w:val="000000"/>
                <w:sz w:val="16"/>
              </w:rPr>
              <w:t>.</w:t>
            </w:r>
          </w:p>
        </w:tc>
      </w:tr>
      <w:tr w:rsidR="002E21FA" w:rsidRPr="004B5E0C" w:rsidTr="005B0DD3">
        <w:trPr>
          <w:trHeight w:val="271"/>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Pr>
                <w:rFonts w:ascii="Arial" w:hAnsi="Arial" w:cs="Arial" w:hint="eastAsia"/>
                <w:color w:val="000000"/>
                <w:sz w:val="16"/>
              </w:rPr>
              <w:t>测试工具</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 xml:space="preserve">VBScript + </w:t>
            </w:r>
            <w:r>
              <w:rPr>
                <w:rFonts w:ascii="Arial" w:hAnsi="Arial" w:cs="Arial" w:hint="eastAsia"/>
                <w:color w:val="000000"/>
                <w:sz w:val="16"/>
              </w:rPr>
              <w:t>SC</w:t>
            </w:r>
            <w:r w:rsidRPr="004B5E0C">
              <w:rPr>
                <w:rFonts w:ascii="Arial" w:hAnsi="Arial" w:cs="Arial"/>
                <w:color w:val="000000"/>
                <w:sz w:val="16"/>
              </w:rPr>
              <w:t>OM</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 xml:space="preserve">Load runner 9.5 + </w:t>
            </w:r>
            <w:proofErr w:type="spellStart"/>
            <w:r w:rsidRPr="004B5E0C">
              <w:rPr>
                <w:rFonts w:ascii="Arial" w:hAnsi="Arial" w:cs="Arial"/>
                <w:color w:val="000000"/>
                <w:sz w:val="16"/>
              </w:rPr>
              <w:t>WireShark</w:t>
            </w:r>
            <w:proofErr w:type="spellEnd"/>
          </w:p>
        </w:tc>
        <w:tc>
          <w:tcPr>
            <w:tcW w:w="1763" w:type="dxa"/>
            <w:tcBorders>
              <w:top w:val="nil"/>
              <w:left w:val="nil"/>
              <w:bottom w:val="single" w:sz="8" w:space="0" w:color="auto"/>
              <w:right w:val="single" w:sz="8" w:space="0" w:color="auto"/>
            </w:tcBorders>
            <w:tcMar>
              <w:top w:w="0" w:type="dxa"/>
              <w:left w:w="30" w:type="dxa"/>
              <w:bottom w:w="0" w:type="dxa"/>
              <w:right w:w="30" w:type="dxa"/>
            </w:tcMar>
          </w:tcPr>
          <w:p w:rsidR="002E21FA" w:rsidRPr="004B5E0C" w:rsidRDefault="002E21FA" w:rsidP="002E21FA">
            <w:pPr>
              <w:autoSpaceDE w:val="0"/>
              <w:autoSpaceDN w:val="0"/>
              <w:spacing w:after="156"/>
              <w:jc w:val="right"/>
              <w:rPr>
                <w:rFonts w:ascii="Arial" w:hAnsi="Arial" w:cs="Arial"/>
                <w:color w:val="000000"/>
                <w:sz w:val="16"/>
              </w:rPr>
            </w:pPr>
          </w:p>
        </w:tc>
      </w:tr>
      <w:tr w:rsidR="002E21FA" w:rsidRPr="004B5E0C" w:rsidTr="005B0DD3">
        <w:trPr>
          <w:trHeight w:val="1159"/>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Pr>
                <w:rFonts w:ascii="Arial" w:hAnsi="Arial" w:cs="Arial" w:hint="eastAsia"/>
                <w:color w:val="000000"/>
                <w:sz w:val="16"/>
              </w:rPr>
              <w:t>平均每用户的带宽消耗</w:t>
            </w:r>
            <w:r>
              <w:rPr>
                <w:rFonts w:ascii="Arial" w:hAnsi="Arial" w:cs="Arial"/>
                <w:color w:val="000000"/>
                <w:sz w:val="16"/>
              </w:rPr>
              <w:br/>
            </w:r>
            <w:r w:rsidRPr="004B5E0C">
              <w:rPr>
                <w:rFonts w:ascii="Arial" w:hAnsi="Arial" w:cs="Arial"/>
                <w:color w:val="000000"/>
                <w:sz w:val="16"/>
              </w:rPr>
              <w:t xml:space="preserve"> (1 manual operation cycle)</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68k/bps</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36k/bps</w:t>
            </w:r>
          </w:p>
        </w:tc>
        <w:tc>
          <w:tcPr>
            <w:tcW w:w="1763"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the bandwidth of 1 manual cycle is higher than script, because script has a lot of repeat</w:t>
            </w:r>
          </w:p>
        </w:tc>
      </w:tr>
      <w:tr w:rsidR="002E21FA" w:rsidRPr="004B5E0C" w:rsidTr="005B0DD3">
        <w:trPr>
          <w:trHeight w:val="542"/>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Pr>
                <w:rFonts w:ascii="Arial" w:hAnsi="Arial" w:cs="Arial" w:hint="eastAsia"/>
                <w:color w:val="000000"/>
                <w:sz w:val="16"/>
              </w:rPr>
              <w:t>平均每用户的带宽消耗</w:t>
            </w:r>
            <w:r w:rsidRPr="004B5E0C">
              <w:rPr>
                <w:rFonts w:ascii="Arial" w:hAnsi="Arial" w:cs="Arial"/>
                <w:color w:val="000000"/>
                <w:sz w:val="16"/>
              </w:rPr>
              <w:t>(</w:t>
            </w:r>
            <w:r>
              <w:rPr>
                <w:rFonts w:ascii="Arial" w:hAnsi="Arial" w:cs="Arial" w:hint="eastAsia"/>
                <w:color w:val="000000"/>
                <w:sz w:val="16"/>
              </w:rPr>
              <w:t>在</w:t>
            </w:r>
            <w:r>
              <w:rPr>
                <w:rFonts w:ascii="Arial" w:hAnsi="Arial" w:cs="Arial" w:hint="eastAsia"/>
                <w:color w:val="000000"/>
                <w:sz w:val="16"/>
              </w:rPr>
              <w:t xml:space="preserve">Windows Server </w:t>
            </w:r>
            <w:r w:rsidRPr="004B5E0C">
              <w:rPr>
                <w:rFonts w:ascii="Arial" w:hAnsi="Arial" w:cs="Arial"/>
                <w:color w:val="000000"/>
                <w:sz w:val="16"/>
              </w:rPr>
              <w:lastRenderedPageBreak/>
              <w:t>2003</w:t>
            </w:r>
            <w:r>
              <w:rPr>
                <w:rFonts w:ascii="Arial" w:hAnsi="Arial" w:cs="Arial" w:hint="eastAsia"/>
                <w:color w:val="000000"/>
                <w:sz w:val="16"/>
              </w:rPr>
              <w:t>上</w:t>
            </w:r>
            <w:r w:rsidRPr="004B5E0C">
              <w:rPr>
                <w:rFonts w:ascii="Arial" w:hAnsi="Arial" w:cs="Arial"/>
                <w:color w:val="000000"/>
                <w:sz w:val="16"/>
              </w:rPr>
              <w:t>)</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lastRenderedPageBreak/>
              <w:t>92M</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67M</w:t>
            </w:r>
          </w:p>
        </w:tc>
        <w:tc>
          <w:tcPr>
            <w:tcW w:w="1763"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TS has more processes than Citrix</w:t>
            </w:r>
          </w:p>
        </w:tc>
      </w:tr>
      <w:tr w:rsidR="002E21FA" w:rsidRPr="004B5E0C" w:rsidTr="005B0DD3">
        <w:trPr>
          <w:trHeight w:val="271"/>
        </w:trPr>
        <w:tc>
          <w:tcPr>
            <w:tcW w:w="1177" w:type="dxa"/>
            <w:tcBorders>
              <w:top w:val="nil"/>
              <w:left w:val="single" w:sz="8" w:space="0" w:color="auto"/>
              <w:bottom w:val="single" w:sz="8" w:space="0" w:color="auto"/>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5426" w:type="dxa"/>
            <w:gridSpan w:val="3"/>
            <w:tcBorders>
              <w:top w:val="nil"/>
              <w:left w:val="nil"/>
              <w:bottom w:val="single" w:sz="8" w:space="0" w:color="auto"/>
              <w:right w:val="nil"/>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 xml:space="preserve">WAN </w:t>
            </w:r>
            <w:r>
              <w:rPr>
                <w:rFonts w:ascii="Arial" w:hAnsi="Arial" w:cs="Arial" w:hint="eastAsia"/>
                <w:color w:val="000000"/>
                <w:sz w:val="16"/>
              </w:rPr>
              <w:t>模拟器的参数：</w:t>
            </w:r>
            <w:r>
              <w:rPr>
                <w:rFonts w:ascii="Arial" w:hAnsi="Arial" w:cs="Arial"/>
                <w:color w:val="000000"/>
                <w:sz w:val="16"/>
              </w:rPr>
              <w:br/>
            </w:r>
            <w:r w:rsidRPr="004B5E0C">
              <w:rPr>
                <w:rFonts w:ascii="Arial" w:hAnsi="Arial" w:cs="Arial"/>
                <w:color w:val="000000"/>
                <w:sz w:val="16"/>
              </w:rPr>
              <w:t>200ms latency, 5% packet loss, 1M bandwidth</w:t>
            </w:r>
          </w:p>
        </w:tc>
        <w:tc>
          <w:tcPr>
            <w:tcW w:w="1763" w:type="dxa"/>
            <w:tcBorders>
              <w:top w:val="nil"/>
              <w:left w:val="nil"/>
              <w:bottom w:val="single" w:sz="8" w:space="0" w:color="auto"/>
              <w:right w:val="single" w:sz="8" w:space="0" w:color="auto"/>
            </w:tcBorders>
            <w:tcMar>
              <w:top w:w="0" w:type="dxa"/>
              <w:left w:w="30" w:type="dxa"/>
              <w:bottom w:w="0" w:type="dxa"/>
              <w:right w:w="30" w:type="dxa"/>
            </w:tcMar>
          </w:tcPr>
          <w:p w:rsidR="002E21FA" w:rsidRPr="004B5E0C" w:rsidRDefault="002E21FA" w:rsidP="002E21FA">
            <w:pPr>
              <w:autoSpaceDE w:val="0"/>
              <w:autoSpaceDN w:val="0"/>
              <w:spacing w:after="156"/>
              <w:rPr>
                <w:rFonts w:ascii="Arial" w:hAnsi="Arial" w:cs="Arial"/>
                <w:color w:val="000000"/>
                <w:sz w:val="16"/>
              </w:rPr>
            </w:pPr>
          </w:p>
        </w:tc>
      </w:tr>
      <w:tr w:rsidR="002E21FA" w:rsidRPr="004B5E0C" w:rsidTr="005B0DD3">
        <w:trPr>
          <w:trHeight w:val="1085"/>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hideMark/>
          </w:tcPr>
          <w:p w:rsidR="002E21FA" w:rsidRPr="00A161CB" w:rsidRDefault="002E21FA" w:rsidP="002E21FA">
            <w:pPr>
              <w:autoSpaceDE w:val="0"/>
              <w:autoSpaceDN w:val="0"/>
              <w:spacing w:after="156"/>
              <w:jc w:val="center"/>
              <w:rPr>
                <w:rFonts w:ascii="Arial" w:hAnsi="Arial" w:cs="Arial"/>
                <w:b/>
                <w:color w:val="000000"/>
                <w:sz w:val="16"/>
              </w:rPr>
            </w:pPr>
            <w:r w:rsidRPr="00A161CB">
              <w:rPr>
                <w:rFonts w:ascii="Arial" w:hAnsi="Arial" w:cs="Arial"/>
                <w:b/>
                <w:color w:val="000000"/>
                <w:sz w:val="16"/>
              </w:rPr>
              <w:t>Hyper-V</w:t>
            </w:r>
          </w:p>
          <w:p w:rsidR="002E21FA" w:rsidRPr="004B5E0C" w:rsidRDefault="002E21FA" w:rsidP="002E21FA">
            <w:pPr>
              <w:autoSpaceDE w:val="0"/>
              <w:autoSpaceDN w:val="0"/>
              <w:spacing w:after="156"/>
              <w:jc w:val="center"/>
              <w:rPr>
                <w:rFonts w:ascii="Arial" w:hAnsi="Arial" w:cs="Arial"/>
                <w:color w:val="000000"/>
                <w:sz w:val="16"/>
              </w:rPr>
            </w:pPr>
            <w:r w:rsidRPr="00A161CB">
              <w:rPr>
                <w:rFonts w:ascii="Arial" w:hAnsi="Arial" w:cs="Arial" w:hint="eastAsia"/>
                <w:b/>
                <w:color w:val="000000"/>
                <w:sz w:val="16"/>
              </w:rPr>
              <w:t>虚拟机</w:t>
            </w: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One VM 2003 (4G/4C) in LAN</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48</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 xml:space="preserve">85(Max), </w:t>
            </w:r>
            <w:r>
              <w:rPr>
                <w:rFonts w:ascii="Arial" w:hAnsi="Arial" w:cs="Arial" w:hint="eastAsia"/>
                <w:color w:val="000000"/>
                <w:sz w:val="16"/>
              </w:rPr>
              <w:t>6</w:t>
            </w:r>
            <w:r w:rsidRPr="004B5E0C">
              <w:rPr>
                <w:rFonts w:ascii="Arial" w:hAnsi="Arial" w:cs="Arial"/>
                <w:color w:val="000000"/>
                <w:sz w:val="16"/>
              </w:rPr>
              <w:t>0(suggestion)</w:t>
            </w:r>
          </w:p>
        </w:tc>
        <w:tc>
          <w:tcPr>
            <w:tcW w:w="1763"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Max number is the maximum connections that server accept, suggestion number is that user experience is good.</w:t>
            </w:r>
          </w:p>
        </w:tc>
      </w:tr>
      <w:tr w:rsidR="002E21FA" w:rsidRPr="004B5E0C" w:rsidTr="005B0DD3">
        <w:trPr>
          <w:trHeight w:val="271"/>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One VM 2003 (4G/4C) in WAN</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5B0DD3" w:rsidP="002E21FA">
            <w:pPr>
              <w:autoSpaceDE w:val="0"/>
              <w:autoSpaceDN w:val="0"/>
              <w:spacing w:after="156"/>
              <w:rPr>
                <w:rFonts w:ascii="Arial" w:hAnsi="Arial" w:cs="Arial"/>
                <w:color w:val="000000"/>
                <w:sz w:val="16"/>
              </w:rPr>
            </w:pPr>
            <w:r>
              <w:rPr>
                <w:rFonts w:ascii="Arial" w:hAnsi="Arial" w:cs="Arial" w:hint="eastAsia"/>
                <w:color w:val="000000"/>
                <w:sz w:val="16"/>
              </w:rPr>
              <w:t>No test</w:t>
            </w:r>
          </w:p>
          <w:p w:rsidR="002E21FA" w:rsidRPr="004B5E0C" w:rsidRDefault="002E21FA" w:rsidP="002E21FA">
            <w:pPr>
              <w:autoSpaceDE w:val="0"/>
              <w:autoSpaceDN w:val="0"/>
              <w:spacing w:after="156"/>
              <w:rPr>
                <w:rFonts w:ascii="Arial" w:hAnsi="Arial" w:cs="Arial"/>
                <w:color w:val="000000"/>
                <w:sz w:val="16"/>
              </w:rPr>
            </w:pP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Pr>
                <w:rFonts w:ascii="Arial" w:hAnsi="Arial" w:cs="Arial"/>
                <w:color w:val="000000"/>
                <w:sz w:val="16"/>
              </w:rPr>
              <w:t xml:space="preserve">84(Max), </w:t>
            </w:r>
            <w:r>
              <w:rPr>
                <w:rFonts w:ascii="Arial" w:hAnsi="Arial" w:cs="Arial" w:hint="eastAsia"/>
                <w:color w:val="000000"/>
                <w:sz w:val="16"/>
              </w:rPr>
              <w:t>6</w:t>
            </w:r>
            <w:r w:rsidRPr="004B5E0C">
              <w:rPr>
                <w:rFonts w:ascii="Arial" w:hAnsi="Arial" w:cs="Arial"/>
                <w:color w:val="000000"/>
                <w:sz w:val="16"/>
              </w:rPr>
              <w:t>0 (suggestion)</w:t>
            </w:r>
          </w:p>
        </w:tc>
        <w:tc>
          <w:tcPr>
            <w:tcW w:w="1763" w:type="dxa"/>
            <w:tcBorders>
              <w:top w:val="nil"/>
              <w:left w:val="nil"/>
              <w:bottom w:val="single" w:sz="8" w:space="0" w:color="auto"/>
              <w:right w:val="single" w:sz="8" w:space="0" w:color="auto"/>
            </w:tcBorders>
            <w:tcMar>
              <w:top w:w="0" w:type="dxa"/>
              <w:left w:w="30" w:type="dxa"/>
              <w:bottom w:w="0" w:type="dxa"/>
              <w:right w:w="30" w:type="dxa"/>
            </w:tcMar>
          </w:tcPr>
          <w:p w:rsidR="002E21FA" w:rsidRPr="004B5E0C" w:rsidRDefault="002E21FA" w:rsidP="002E21FA">
            <w:pPr>
              <w:autoSpaceDE w:val="0"/>
              <w:autoSpaceDN w:val="0"/>
              <w:spacing w:after="156"/>
              <w:jc w:val="right"/>
              <w:rPr>
                <w:rFonts w:ascii="Arial" w:hAnsi="Arial" w:cs="Arial"/>
                <w:color w:val="000000"/>
                <w:sz w:val="16"/>
              </w:rPr>
            </w:pPr>
          </w:p>
        </w:tc>
      </w:tr>
      <w:tr w:rsidR="002E21FA" w:rsidRPr="004B5E0C" w:rsidTr="005B0DD3">
        <w:trPr>
          <w:trHeight w:val="271"/>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One VM 2008 (4G/4C) in LAN</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45</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7</w:t>
            </w:r>
            <w:r w:rsidR="005B0DD3">
              <w:rPr>
                <w:rFonts w:ascii="Arial" w:hAnsi="Arial" w:cs="Arial"/>
                <w:color w:val="000000"/>
                <w:sz w:val="16"/>
              </w:rPr>
              <w:t>9(Max),45</w:t>
            </w:r>
            <w:r w:rsidRPr="004B5E0C">
              <w:rPr>
                <w:rFonts w:ascii="Arial" w:hAnsi="Arial" w:cs="Arial"/>
                <w:color w:val="000000"/>
                <w:sz w:val="16"/>
              </w:rPr>
              <w:t>(suggestion)</w:t>
            </w:r>
          </w:p>
        </w:tc>
        <w:tc>
          <w:tcPr>
            <w:tcW w:w="1763" w:type="dxa"/>
            <w:tcBorders>
              <w:top w:val="nil"/>
              <w:left w:val="nil"/>
              <w:bottom w:val="single" w:sz="8" w:space="0" w:color="auto"/>
              <w:right w:val="single" w:sz="8" w:space="0" w:color="auto"/>
            </w:tcBorders>
            <w:tcMar>
              <w:top w:w="0" w:type="dxa"/>
              <w:left w:w="30" w:type="dxa"/>
              <w:bottom w:w="0" w:type="dxa"/>
              <w:right w:w="30" w:type="dxa"/>
            </w:tcMar>
          </w:tcPr>
          <w:p w:rsidR="002E21FA" w:rsidRPr="004B5E0C" w:rsidRDefault="002E21FA" w:rsidP="002E21FA">
            <w:pPr>
              <w:autoSpaceDE w:val="0"/>
              <w:autoSpaceDN w:val="0"/>
              <w:spacing w:after="156"/>
              <w:jc w:val="right"/>
              <w:rPr>
                <w:rFonts w:ascii="Arial" w:hAnsi="Arial" w:cs="Arial"/>
                <w:color w:val="000000"/>
                <w:sz w:val="16"/>
              </w:rPr>
            </w:pPr>
          </w:p>
        </w:tc>
      </w:tr>
      <w:tr w:rsidR="002E21FA" w:rsidRPr="004B5E0C" w:rsidTr="005B0DD3">
        <w:trPr>
          <w:trHeight w:val="271"/>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One VM 2008 (4G/4C) in WAN</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5B0DD3" w:rsidP="002E21FA">
            <w:pPr>
              <w:autoSpaceDE w:val="0"/>
              <w:autoSpaceDN w:val="0"/>
              <w:spacing w:after="156"/>
              <w:rPr>
                <w:rFonts w:ascii="Arial" w:hAnsi="Arial" w:cs="Arial"/>
                <w:color w:val="000000"/>
                <w:sz w:val="16"/>
              </w:rPr>
            </w:pPr>
            <w:r>
              <w:rPr>
                <w:rFonts w:ascii="Arial" w:hAnsi="Arial" w:cs="Arial" w:hint="eastAsia"/>
                <w:color w:val="000000"/>
                <w:sz w:val="16"/>
              </w:rPr>
              <w:t>No test</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67(Max),45 (suggestion)</w:t>
            </w:r>
          </w:p>
        </w:tc>
        <w:tc>
          <w:tcPr>
            <w:tcW w:w="1763" w:type="dxa"/>
            <w:tcBorders>
              <w:top w:val="nil"/>
              <w:left w:val="nil"/>
              <w:bottom w:val="single" w:sz="8" w:space="0" w:color="auto"/>
              <w:right w:val="single" w:sz="8" w:space="0" w:color="auto"/>
            </w:tcBorders>
            <w:tcMar>
              <w:top w:w="0" w:type="dxa"/>
              <w:left w:w="30" w:type="dxa"/>
              <w:bottom w:w="0" w:type="dxa"/>
              <w:right w:w="30" w:type="dxa"/>
            </w:tcMar>
          </w:tcPr>
          <w:p w:rsidR="002E21FA" w:rsidRPr="004B5E0C" w:rsidRDefault="002E21FA" w:rsidP="002E21FA">
            <w:pPr>
              <w:autoSpaceDE w:val="0"/>
              <w:autoSpaceDN w:val="0"/>
              <w:spacing w:after="156"/>
              <w:jc w:val="right"/>
              <w:rPr>
                <w:rFonts w:ascii="Arial" w:hAnsi="Arial" w:cs="Arial"/>
                <w:color w:val="000000"/>
                <w:sz w:val="16"/>
              </w:rPr>
            </w:pPr>
          </w:p>
        </w:tc>
      </w:tr>
      <w:tr w:rsidR="002E21FA" w:rsidRPr="004B5E0C" w:rsidTr="005B0DD3">
        <w:trPr>
          <w:trHeight w:val="271"/>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3 VM 2003 (One Physical Server)</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144</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5B0DD3" w:rsidP="002E21FA">
            <w:pPr>
              <w:autoSpaceDE w:val="0"/>
              <w:autoSpaceDN w:val="0"/>
              <w:spacing w:after="156"/>
              <w:rPr>
                <w:rFonts w:ascii="Arial" w:hAnsi="Arial" w:cs="Arial"/>
                <w:color w:val="000000"/>
                <w:sz w:val="16"/>
              </w:rPr>
            </w:pPr>
            <w:r>
              <w:rPr>
                <w:rFonts w:ascii="Arial" w:hAnsi="Arial" w:cs="Arial"/>
                <w:color w:val="000000"/>
                <w:sz w:val="16"/>
              </w:rPr>
              <w:t>238 (Max),</w:t>
            </w:r>
            <w:r>
              <w:rPr>
                <w:rFonts w:ascii="Arial" w:hAnsi="Arial" w:cs="Arial" w:hint="eastAsia"/>
                <w:color w:val="000000"/>
                <w:sz w:val="16"/>
              </w:rPr>
              <w:t>180</w:t>
            </w:r>
            <w:r w:rsidR="002E21FA" w:rsidRPr="004B5E0C">
              <w:rPr>
                <w:rFonts w:ascii="Arial" w:hAnsi="Arial" w:cs="Arial"/>
                <w:color w:val="000000"/>
                <w:sz w:val="16"/>
              </w:rPr>
              <w:t>(suggestion)</w:t>
            </w:r>
          </w:p>
        </w:tc>
        <w:tc>
          <w:tcPr>
            <w:tcW w:w="1763" w:type="dxa"/>
            <w:tcBorders>
              <w:top w:val="nil"/>
              <w:left w:val="nil"/>
              <w:bottom w:val="single" w:sz="8" w:space="0" w:color="auto"/>
              <w:right w:val="single" w:sz="8" w:space="0" w:color="auto"/>
            </w:tcBorders>
            <w:tcMar>
              <w:top w:w="0" w:type="dxa"/>
              <w:left w:w="30" w:type="dxa"/>
              <w:bottom w:w="0" w:type="dxa"/>
              <w:right w:w="30" w:type="dxa"/>
            </w:tcMar>
          </w:tcPr>
          <w:p w:rsidR="002E21FA" w:rsidRPr="004B5E0C" w:rsidRDefault="002E21FA" w:rsidP="002E21FA">
            <w:pPr>
              <w:autoSpaceDE w:val="0"/>
              <w:autoSpaceDN w:val="0"/>
              <w:spacing w:after="156"/>
              <w:jc w:val="right"/>
              <w:rPr>
                <w:rFonts w:ascii="Arial" w:hAnsi="Arial" w:cs="Arial"/>
                <w:color w:val="000000"/>
                <w:sz w:val="16"/>
              </w:rPr>
            </w:pPr>
          </w:p>
        </w:tc>
      </w:tr>
      <w:tr w:rsidR="002E21FA" w:rsidRPr="004B5E0C" w:rsidTr="005B0DD3">
        <w:trPr>
          <w:trHeight w:val="271"/>
        </w:trPr>
        <w:tc>
          <w:tcPr>
            <w:tcW w:w="1177" w:type="dxa"/>
            <w:tcBorders>
              <w:top w:val="nil"/>
              <w:left w:val="single" w:sz="8" w:space="0" w:color="auto"/>
              <w:bottom w:val="single" w:sz="8" w:space="0" w:color="auto"/>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3 VM 2008 (One Physical Server)</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135</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not test</w:t>
            </w:r>
          </w:p>
        </w:tc>
        <w:tc>
          <w:tcPr>
            <w:tcW w:w="1763"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Basically, it's 3 times of 1 VM</w:t>
            </w:r>
          </w:p>
        </w:tc>
      </w:tr>
      <w:tr w:rsidR="002E21FA" w:rsidRPr="004B5E0C" w:rsidTr="005B0DD3">
        <w:trPr>
          <w:trHeight w:val="1190"/>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hideMark/>
          </w:tcPr>
          <w:p w:rsidR="002E21FA" w:rsidRPr="00A161CB" w:rsidRDefault="002E21FA" w:rsidP="002E21FA">
            <w:pPr>
              <w:autoSpaceDE w:val="0"/>
              <w:autoSpaceDN w:val="0"/>
              <w:spacing w:after="156"/>
              <w:jc w:val="center"/>
              <w:rPr>
                <w:rFonts w:ascii="Arial" w:hAnsi="Arial" w:cs="Arial"/>
                <w:b/>
                <w:color w:val="000000"/>
                <w:sz w:val="16"/>
              </w:rPr>
            </w:pPr>
            <w:r w:rsidRPr="00A161CB">
              <w:rPr>
                <w:rFonts w:ascii="Arial" w:hAnsi="Arial" w:cs="Arial" w:hint="eastAsia"/>
                <w:b/>
                <w:color w:val="000000"/>
                <w:sz w:val="16"/>
              </w:rPr>
              <w:t>物理服务器</w:t>
            </w: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Win2003 (16G/16C) in LAN</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100</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5B0DD3" w:rsidP="005B0DD3">
            <w:pPr>
              <w:autoSpaceDE w:val="0"/>
              <w:autoSpaceDN w:val="0"/>
              <w:spacing w:after="156"/>
              <w:rPr>
                <w:rFonts w:ascii="Arial" w:hAnsi="Arial" w:cs="Arial"/>
                <w:color w:val="000000"/>
                <w:sz w:val="16"/>
              </w:rPr>
            </w:pPr>
            <w:r>
              <w:rPr>
                <w:rFonts w:ascii="宋体" w:hAnsi="宋体" w:cs="宋体" w:hint="eastAsia"/>
                <w:color w:val="000000"/>
                <w:sz w:val="18"/>
                <w:szCs w:val="18"/>
              </w:rPr>
              <w:t>148</w:t>
            </w:r>
            <w:r w:rsidRPr="001F4B7D">
              <w:rPr>
                <w:rFonts w:ascii="宋体" w:hAnsi="宋体" w:cs="宋体" w:hint="eastAsia"/>
                <w:color w:val="000000"/>
                <w:sz w:val="18"/>
                <w:szCs w:val="18"/>
              </w:rPr>
              <w:t>(Max)</w:t>
            </w:r>
            <w:r>
              <w:rPr>
                <w:rFonts w:ascii="宋体" w:hAnsi="宋体" w:cs="宋体" w:hint="eastAsia"/>
                <w:color w:val="000000"/>
                <w:sz w:val="18"/>
                <w:szCs w:val="18"/>
              </w:rPr>
              <w:t>,120(suggestion）</w:t>
            </w:r>
          </w:p>
        </w:tc>
        <w:tc>
          <w:tcPr>
            <w:tcW w:w="1763"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p>
        </w:tc>
      </w:tr>
      <w:tr w:rsidR="002E21FA" w:rsidRPr="004B5E0C" w:rsidTr="005B0DD3">
        <w:trPr>
          <w:trHeight w:val="271"/>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Win2003 (16G/16C) in WAN</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100</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151 (Max)</w:t>
            </w:r>
            <w:r w:rsidR="005B0DD3">
              <w:rPr>
                <w:rFonts w:ascii="Arial" w:hAnsi="Arial" w:cs="Arial" w:hint="eastAsia"/>
                <w:color w:val="000000"/>
                <w:sz w:val="16"/>
              </w:rPr>
              <w:t>,</w:t>
            </w:r>
            <w:r w:rsidR="005B0DD3">
              <w:rPr>
                <w:rFonts w:ascii="宋体" w:hAnsi="宋体" w:cs="宋体" w:hint="eastAsia"/>
                <w:color w:val="000000"/>
                <w:sz w:val="18"/>
                <w:szCs w:val="18"/>
              </w:rPr>
              <w:t xml:space="preserve"> 120(suggestion）</w:t>
            </w:r>
          </w:p>
        </w:tc>
        <w:tc>
          <w:tcPr>
            <w:tcW w:w="1763" w:type="dxa"/>
            <w:tcBorders>
              <w:top w:val="nil"/>
              <w:left w:val="nil"/>
              <w:bottom w:val="single" w:sz="8" w:space="0" w:color="auto"/>
              <w:right w:val="single" w:sz="8" w:space="0" w:color="auto"/>
            </w:tcBorders>
            <w:tcMar>
              <w:top w:w="0" w:type="dxa"/>
              <w:left w:w="30" w:type="dxa"/>
              <w:bottom w:w="0" w:type="dxa"/>
              <w:right w:w="30" w:type="dxa"/>
            </w:tcMar>
          </w:tcPr>
          <w:p w:rsidR="002E21FA" w:rsidRPr="004B5E0C" w:rsidRDefault="002E21FA" w:rsidP="002E21FA">
            <w:pPr>
              <w:autoSpaceDE w:val="0"/>
              <w:autoSpaceDN w:val="0"/>
              <w:spacing w:after="156"/>
              <w:jc w:val="right"/>
              <w:rPr>
                <w:rFonts w:ascii="Arial" w:hAnsi="Arial" w:cs="Arial"/>
                <w:color w:val="000000"/>
                <w:sz w:val="16"/>
              </w:rPr>
            </w:pPr>
          </w:p>
        </w:tc>
      </w:tr>
      <w:tr w:rsidR="002E21FA" w:rsidRPr="004B5E0C" w:rsidTr="005B0DD3">
        <w:trPr>
          <w:trHeight w:val="542"/>
        </w:trPr>
        <w:tc>
          <w:tcPr>
            <w:tcW w:w="1177" w:type="dxa"/>
            <w:tcBorders>
              <w:top w:val="nil"/>
              <w:left w:val="single" w:sz="8" w:space="0" w:color="auto"/>
              <w:bottom w:val="nil"/>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Win2008 (16G/16C) in LAN</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45</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5B0DD3" w:rsidP="002E21FA">
            <w:pPr>
              <w:autoSpaceDE w:val="0"/>
              <w:autoSpaceDN w:val="0"/>
              <w:spacing w:after="156"/>
              <w:rPr>
                <w:rFonts w:ascii="Arial" w:hAnsi="Arial" w:cs="Arial"/>
                <w:color w:val="000000"/>
                <w:sz w:val="16"/>
              </w:rPr>
            </w:pPr>
            <w:r w:rsidRPr="001F4B7D">
              <w:rPr>
                <w:rFonts w:ascii="宋体" w:hAnsi="宋体" w:cs="宋体" w:hint="eastAsia"/>
                <w:color w:val="000000"/>
                <w:sz w:val="18"/>
                <w:szCs w:val="18"/>
              </w:rPr>
              <w:t>82 (Max)</w:t>
            </w:r>
            <w:r>
              <w:rPr>
                <w:rFonts w:ascii="宋体" w:hAnsi="宋体" w:cs="宋体" w:hint="eastAsia"/>
                <w:color w:val="000000"/>
                <w:sz w:val="18"/>
                <w:szCs w:val="18"/>
              </w:rPr>
              <w:t>,65 （suggestion）</w:t>
            </w:r>
          </w:p>
        </w:tc>
        <w:tc>
          <w:tcPr>
            <w:tcW w:w="1763"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p>
        </w:tc>
      </w:tr>
      <w:tr w:rsidR="002E21FA" w:rsidRPr="004B5E0C" w:rsidTr="005B0DD3">
        <w:trPr>
          <w:trHeight w:val="271"/>
        </w:trPr>
        <w:tc>
          <w:tcPr>
            <w:tcW w:w="1177" w:type="dxa"/>
            <w:tcBorders>
              <w:top w:val="nil"/>
              <w:left w:val="single" w:sz="8" w:space="0" w:color="auto"/>
              <w:bottom w:val="single" w:sz="8" w:space="0" w:color="auto"/>
              <w:right w:val="single" w:sz="8" w:space="0" w:color="auto"/>
            </w:tcBorders>
            <w:shd w:val="clear" w:color="auto" w:fill="FFFFFF"/>
            <w:tcMar>
              <w:top w:w="0" w:type="dxa"/>
              <w:left w:w="30" w:type="dxa"/>
              <w:bottom w:w="0" w:type="dxa"/>
              <w:right w:w="30" w:type="dxa"/>
            </w:tcMar>
          </w:tcPr>
          <w:p w:rsidR="002E21FA" w:rsidRPr="004B5E0C" w:rsidRDefault="002E21FA" w:rsidP="002E21FA">
            <w:pPr>
              <w:autoSpaceDE w:val="0"/>
              <w:autoSpaceDN w:val="0"/>
              <w:spacing w:after="156"/>
              <w:jc w:val="center"/>
              <w:rPr>
                <w:rFonts w:ascii="Arial" w:hAnsi="Arial" w:cs="Arial"/>
                <w:color w:val="000000"/>
                <w:sz w:val="16"/>
              </w:rPr>
            </w:pPr>
          </w:p>
        </w:tc>
        <w:tc>
          <w:tcPr>
            <w:tcW w:w="1609"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Win2008 (16G/16C) in WAN</w:t>
            </w:r>
          </w:p>
        </w:tc>
        <w:tc>
          <w:tcPr>
            <w:tcW w:w="1281"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2E21FA" w:rsidP="002E21FA">
            <w:pPr>
              <w:autoSpaceDE w:val="0"/>
              <w:autoSpaceDN w:val="0"/>
              <w:spacing w:after="156"/>
              <w:rPr>
                <w:rFonts w:ascii="Arial" w:hAnsi="Arial" w:cs="Arial"/>
                <w:color w:val="000000"/>
                <w:sz w:val="16"/>
              </w:rPr>
            </w:pPr>
            <w:r w:rsidRPr="004B5E0C">
              <w:rPr>
                <w:rFonts w:ascii="Arial" w:hAnsi="Arial" w:cs="Arial"/>
                <w:color w:val="000000"/>
                <w:sz w:val="16"/>
              </w:rPr>
              <w:t>45</w:t>
            </w:r>
          </w:p>
        </w:tc>
        <w:tc>
          <w:tcPr>
            <w:tcW w:w="2536" w:type="dxa"/>
            <w:tcBorders>
              <w:top w:val="nil"/>
              <w:left w:val="nil"/>
              <w:bottom w:val="single" w:sz="8" w:space="0" w:color="auto"/>
              <w:right w:val="single" w:sz="8" w:space="0" w:color="auto"/>
            </w:tcBorders>
            <w:tcMar>
              <w:top w:w="0" w:type="dxa"/>
              <w:left w:w="30" w:type="dxa"/>
              <w:bottom w:w="0" w:type="dxa"/>
              <w:right w:w="30" w:type="dxa"/>
            </w:tcMar>
            <w:hideMark/>
          </w:tcPr>
          <w:p w:rsidR="002E21FA" w:rsidRPr="004B5E0C" w:rsidRDefault="005B0DD3" w:rsidP="002E21FA">
            <w:pPr>
              <w:autoSpaceDE w:val="0"/>
              <w:autoSpaceDN w:val="0"/>
              <w:spacing w:after="156"/>
              <w:rPr>
                <w:rFonts w:ascii="Arial" w:hAnsi="Arial" w:cs="Arial"/>
                <w:color w:val="000000"/>
                <w:sz w:val="16"/>
              </w:rPr>
            </w:pPr>
            <w:r w:rsidRPr="001F4B7D">
              <w:rPr>
                <w:rFonts w:ascii="宋体" w:hAnsi="宋体" w:cs="宋体" w:hint="eastAsia"/>
                <w:color w:val="000000"/>
                <w:sz w:val="18"/>
                <w:szCs w:val="18"/>
              </w:rPr>
              <w:t>67 (Max)</w:t>
            </w:r>
            <w:r>
              <w:rPr>
                <w:rFonts w:ascii="宋体" w:hAnsi="宋体" w:cs="宋体" w:hint="eastAsia"/>
                <w:color w:val="000000"/>
                <w:sz w:val="18"/>
                <w:szCs w:val="18"/>
              </w:rPr>
              <w:t>,65 （suggestion）</w:t>
            </w:r>
          </w:p>
        </w:tc>
        <w:tc>
          <w:tcPr>
            <w:tcW w:w="1763" w:type="dxa"/>
            <w:tcBorders>
              <w:top w:val="nil"/>
              <w:left w:val="nil"/>
              <w:bottom w:val="single" w:sz="8" w:space="0" w:color="auto"/>
              <w:right w:val="single" w:sz="8" w:space="0" w:color="auto"/>
            </w:tcBorders>
            <w:tcMar>
              <w:top w:w="0" w:type="dxa"/>
              <w:left w:w="30" w:type="dxa"/>
              <w:bottom w:w="0" w:type="dxa"/>
              <w:right w:w="30" w:type="dxa"/>
            </w:tcMar>
          </w:tcPr>
          <w:p w:rsidR="002E21FA" w:rsidRPr="004B5E0C" w:rsidRDefault="002E21FA" w:rsidP="002E21FA">
            <w:pPr>
              <w:autoSpaceDE w:val="0"/>
              <w:autoSpaceDN w:val="0"/>
              <w:spacing w:after="156"/>
              <w:jc w:val="right"/>
              <w:rPr>
                <w:rFonts w:ascii="Arial" w:hAnsi="Arial" w:cs="Arial"/>
                <w:color w:val="000000"/>
                <w:sz w:val="16"/>
              </w:rPr>
            </w:pPr>
          </w:p>
        </w:tc>
      </w:tr>
    </w:tbl>
    <w:p w:rsidR="002E21FA" w:rsidRPr="002E21FA" w:rsidRDefault="002E21FA" w:rsidP="002E21FA">
      <w:pPr>
        <w:pStyle w:val="NormalIndent"/>
        <w:spacing w:after="156"/>
      </w:pPr>
    </w:p>
    <w:p w:rsidR="000F471D" w:rsidRDefault="0071136A" w:rsidP="000F471D">
      <w:pPr>
        <w:pStyle w:val="Heading2"/>
        <w:spacing w:after="156"/>
        <w:rPr>
          <w:rFonts w:ascii="微软雅黑" w:eastAsia="微软雅黑" w:hAnsi="微软雅黑"/>
        </w:rPr>
      </w:pPr>
      <w:bookmarkStart w:id="39" w:name="_Toc260898882"/>
      <w:r>
        <w:rPr>
          <w:rFonts w:ascii="微软雅黑" w:eastAsia="微软雅黑" w:hAnsi="微软雅黑" w:hint="eastAsia"/>
        </w:rPr>
        <w:t>测试结论</w:t>
      </w:r>
      <w:bookmarkEnd w:id="39"/>
    </w:p>
    <w:p w:rsidR="000337B6" w:rsidRPr="000337B6" w:rsidRDefault="000337B6" w:rsidP="000337B6">
      <w:pPr>
        <w:pStyle w:val="ListBullet"/>
        <w:rPr>
          <w:rFonts w:ascii="微软雅黑" w:eastAsia="微软雅黑" w:hAnsi="微软雅黑"/>
        </w:rPr>
      </w:pPr>
      <w:r w:rsidRPr="000337B6">
        <w:rPr>
          <w:rFonts w:ascii="微软雅黑" w:eastAsia="微软雅黑" w:hAnsi="微软雅黑" w:hint="eastAsia"/>
        </w:rPr>
        <w:t>由于32位操作系统的限制，单台物理机无法充分利用8G以上内存，采用虚拟化技术，在一台物理服务器上虚拟多台4G</w:t>
      </w:r>
      <w:r w:rsidR="00EC6182">
        <w:rPr>
          <w:rFonts w:ascii="微软雅黑" w:eastAsia="微软雅黑" w:hAnsi="微软雅黑" w:hint="eastAsia"/>
        </w:rPr>
        <w:t>内存</w:t>
      </w:r>
      <w:r w:rsidRPr="000337B6">
        <w:rPr>
          <w:rFonts w:ascii="微软雅黑" w:eastAsia="微软雅黑" w:hAnsi="微软雅黑" w:hint="eastAsia"/>
        </w:rPr>
        <w:t>的虚拟服务器，可以实现支持更多的并发用户。微软的虚拟化技术是解决现有高性能服务器资源充分利用的最佳途径。由于大量远程连接session中IE进程的运行，终端服务器需要在不同的IE进程间进行切换，以便实现多任务实时响应。而随着IE进程的不断增加在消耗在进程间切换所需的系统时间就会不断增加，因此出现了服务器硬件资源很强大却不能充分发挥作用的现象。根据本次测试的结果可以很清楚的得出结论：使用虚拟化技术，可以将计算机物理资源切分成恰当的若干部分，</w:t>
      </w:r>
      <w:r w:rsidR="00EC6182">
        <w:rPr>
          <w:rFonts w:ascii="微软雅黑" w:eastAsia="微软雅黑" w:hAnsi="微软雅黑" w:hint="eastAsia"/>
        </w:rPr>
        <w:t>无论是Windows 2003/Windows 2008虚拟机，</w:t>
      </w:r>
      <w:r w:rsidRPr="000337B6">
        <w:rPr>
          <w:rFonts w:ascii="微软雅黑" w:eastAsia="微软雅黑" w:hAnsi="微软雅黑" w:hint="eastAsia"/>
        </w:rPr>
        <w:t>每个部分正好承载能够发挥每个终端服务器的最大功效的虚拟机环境，然后通过多台虚拟机的并行从而将物理资源的利用率得到最大的提升。</w:t>
      </w:r>
    </w:p>
    <w:p w:rsidR="000337B6" w:rsidRDefault="000337B6" w:rsidP="000337B6">
      <w:pPr>
        <w:pStyle w:val="ListBullet"/>
        <w:rPr>
          <w:rFonts w:ascii="微软雅黑" w:eastAsia="微软雅黑" w:hAnsi="微软雅黑"/>
        </w:rPr>
      </w:pPr>
      <w:r>
        <w:rPr>
          <w:rFonts w:ascii="微软雅黑" w:eastAsia="微软雅黑" w:hAnsi="微软雅黑" w:hint="eastAsia"/>
        </w:rPr>
        <w:t>采用</w:t>
      </w:r>
      <w:r w:rsidRPr="000337B6">
        <w:rPr>
          <w:rFonts w:ascii="微软雅黑" w:eastAsia="微软雅黑" w:hAnsi="微软雅黑" w:hint="eastAsia"/>
        </w:rPr>
        <w:t>Citrix 的</w:t>
      </w:r>
      <w:proofErr w:type="spellStart"/>
      <w:r w:rsidR="005A4D13">
        <w:rPr>
          <w:rFonts w:ascii="微软雅黑" w:eastAsia="微软雅黑" w:hAnsi="微软雅黑" w:hint="eastAsia"/>
        </w:rPr>
        <w:t>Xenapp</w:t>
      </w:r>
      <w:proofErr w:type="spellEnd"/>
      <w:r w:rsidR="005A4D13">
        <w:rPr>
          <w:rFonts w:ascii="微软雅黑" w:eastAsia="微软雅黑" w:hAnsi="微软雅黑" w:hint="eastAsia"/>
        </w:rPr>
        <w:t>和</w:t>
      </w:r>
      <w:r w:rsidRPr="000337B6">
        <w:rPr>
          <w:rFonts w:ascii="微软雅黑" w:eastAsia="微软雅黑" w:hAnsi="微软雅黑" w:hint="eastAsia"/>
        </w:rPr>
        <w:t>ICA</w:t>
      </w:r>
      <w:r w:rsidR="005A4D13">
        <w:rPr>
          <w:rFonts w:ascii="微软雅黑" w:eastAsia="微软雅黑" w:hAnsi="微软雅黑" w:hint="eastAsia"/>
        </w:rPr>
        <w:t>后，对终端服务的并发用户数有</w:t>
      </w:r>
      <w:r w:rsidRPr="000337B6">
        <w:rPr>
          <w:rFonts w:ascii="微软雅黑" w:eastAsia="微软雅黑" w:hAnsi="微软雅黑" w:hint="eastAsia"/>
        </w:rPr>
        <w:t>一定程度</w:t>
      </w:r>
      <w:r w:rsidR="005A4D13">
        <w:rPr>
          <w:rFonts w:ascii="微软雅黑" w:eastAsia="微软雅黑" w:hAnsi="微软雅黑" w:hint="eastAsia"/>
        </w:rPr>
        <w:t>的增加，对网络带宽有显著改善。</w:t>
      </w:r>
      <w:r w:rsidR="005A4D13" w:rsidRPr="0071136A">
        <w:rPr>
          <w:rFonts w:ascii="微软雅黑" w:eastAsia="微软雅黑" w:hAnsi="微软雅黑" w:hint="eastAsia"/>
        </w:rPr>
        <w:t>对比TS模式和Citrix</w:t>
      </w:r>
      <w:r w:rsidR="005A4D13">
        <w:rPr>
          <w:rFonts w:ascii="微软雅黑" w:eastAsia="微软雅黑" w:hAnsi="微软雅黑" w:hint="eastAsia"/>
        </w:rPr>
        <w:t>模式，</w:t>
      </w:r>
      <w:r w:rsidR="005A4D13" w:rsidRPr="0071136A">
        <w:rPr>
          <w:rFonts w:ascii="微软雅黑" w:eastAsia="微软雅黑" w:hAnsi="微软雅黑" w:hint="eastAsia"/>
        </w:rPr>
        <w:t>由于Citrix每用户消耗内存更少，因此可以在相同的服务器平台上支持更高的用户数，同时Citrix会话更加节省带宽，可以避免真实环境中的广域网的带宽瓶颈，从而进一步提升数据中心的并发用户支撑能力。</w:t>
      </w:r>
    </w:p>
    <w:p w:rsidR="005A4D13" w:rsidRDefault="005A4D13" w:rsidP="000337B6">
      <w:pPr>
        <w:pStyle w:val="ListBullet"/>
        <w:rPr>
          <w:rFonts w:ascii="微软雅黑" w:eastAsia="微软雅黑" w:hAnsi="微软雅黑"/>
        </w:rPr>
      </w:pPr>
      <w:r w:rsidRPr="0071136A">
        <w:rPr>
          <w:rFonts w:ascii="微软雅黑" w:eastAsia="微软雅黑" w:hAnsi="微软雅黑" w:hint="eastAsia"/>
        </w:rPr>
        <w:t>由于本测试用例无法登</w:t>
      </w:r>
      <w:r>
        <w:rPr>
          <w:rFonts w:ascii="微软雅黑" w:eastAsia="微软雅黑" w:hAnsi="微软雅黑" w:hint="eastAsia"/>
        </w:rPr>
        <w:t>Bancs服务器，因此</w:t>
      </w:r>
      <w:r w:rsidR="00243DAC">
        <w:rPr>
          <w:rFonts w:ascii="微软雅黑" w:eastAsia="微软雅黑" w:hAnsi="微软雅黑" w:hint="eastAsia"/>
        </w:rPr>
        <w:t>无法完全</w:t>
      </w:r>
      <w:r>
        <w:rPr>
          <w:rFonts w:ascii="微软雅黑" w:eastAsia="微软雅黑" w:hAnsi="微软雅黑" w:hint="eastAsia"/>
        </w:rPr>
        <w:t>模拟真实生产</w:t>
      </w:r>
      <w:r w:rsidRPr="0071136A">
        <w:rPr>
          <w:rFonts w:ascii="微软雅黑" w:eastAsia="微软雅黑" w:hAnsi="微软雅黑" w:hint="eastAsia"/>
        </w:rPr>
        <w:t>环境下的CPU和带宽消耗， 这也是测试数据普遍偏高的原因之一。</w:t>
      </w:r>
    </w:p>
    <w:p w:rsidR="004F2926" w:rsidRPr="004F2926" w:rsidRDefault="004F2926" w:rsidP="004F2926">
      <w:pPr>
        <w:pStyle w:val="ListBullet"/>
        <w:rPr>
          <w:rFonts w:ascii="微软雅黑" w:eastAsia="微软雅黑" w:hAnsi="微软雅黑"/>
        </w:rPr>
      </w:pPr>
      <w:r w:rsidRPr="004F2926">
        <w:rPr>
          <w:rFonts w:ascii="微软雅黑" w:eastAsia="微软雅黑" w:hAnsi="微软雅黑" w:hint="eastAsia"/>
        </w:rPr>
        <w:t>每用户内存消耗因平台而异，在Windows2003平台上每Citrix用户约消耗50M,</w:t>
      </w:r>
      <w:r w:rsidRPr="004F2926">
        <w:rPr>
          <w:rFonts w:ascii="微软雅黑" w:eastAsia="微软雅黑" w:hAnsi="微软雅黑" w:hint="eastAsia"/>
        </w:rPr>
        <w:lastRenderedPageBreak/>
        <w:t>在2008平台上每Citrix用户消耗约70M。（由于每用户在2003平台上消耗的内存小于2008平台，因此对于内存消耗型应用，</w:t>
      </w:r>
      <w:r>
        <w:rPr>
          <w:rFonts w:ascii="微软雅黑" w:eastAsia="微软雅黑" w:hAnsi="微软雅黑" w:hint="eastAsia"/>
        </w:rPr>
        <w:t>Citrix</w:t>
      </w:r>
      <w:r w:rsidRPr="004F2926">
        <w:rPr>
          <w:rFonts w:ascii="微软雅黑" w:eastAsia="微软雅黑" w:hAnsi="微软雅黑" w:hint="eastAsia"/>
        </w:rPr>
        <w:t>在2003平台上比2008能够支持更多的并发用户）</w:t>
      </w:r>
    </w:p>
    <w:p w:rsidR="000337B6" w:rsidRPr="000337B6" w:rsidRDefault="000337B6" w:rsidP="004F2926">
      <w:pPr>
        <w:pStyle w:val="ListBullet"/>
        <w:rPr>
          <w:rFonts w:ascii="微软雅黑" w:eastAsia="微软雅黑" w:hAnsi="微软雅黑"/>
        </w:rPr>
      </w:pPr>
      <w:r w:rsidRPr="000337B6">
        <w:rPr>
          <w:rFonts w:ascii="微软雅黑" w:eastAsia="微软雅黑" w:hAnsi="微软雅黑" w:hint="eastAsia"/>
        </w:rPr>
        <w:t>根据测试的结果</w:t>
      </w:r>
      <w:proofErr w:type="spellStart"/>
      <w:r w:rsidRPr="000337B6">
        <w:rPr>
          <w:rFonts w:ascii="微软雅黑" w:eastAsia="微软雅黑" w:hAnsi="微软雅黑" w:hint="eastAsia"/>
        </w:rPr>
        <w:t>Bancslink</w:t>
      </w:r>
      <w:proofErr w:type="spellEnd"/>
      <w:r w:rsidRPr="000337B6">
        <w:rPr>
          <w:rFonts w:ascii="微软雅黑" w:eastAsia="微软雅黑" w:hAnsi="微软雅黑" w:hint="eastAsia"/>
        </w:rPr>
        <w:t>在Windows server  2008 32位物理服务器上的性能比Windows server 2003 R2 32</w:t>
      </w:r>
      <w:r w:rsidR="004F2926">
        <w:rPr>
          <w:rFonts w:ascii="微软雅黑" w:eastAsia="微软雅黑" w:hAnsi="微软雅黑" w:hint="eastAsia"/>
        </w:rPr>
        <w:t>位物理服务器上的要低，基本和每个4G/4核的虚拟机支持用户数量相当，没有充分利用系统硬件资源（原因需要进一步查证，如性能调优、</w:t>
      </w:r>
      <w:proofErr w:type="spellStart"/>
      <w:r w:rsidR="004F2926">
        <w:rPr>
          <w:rFonts w:ascii="微软雅黑" w:eastAsia="微软雅黑" w:hAnsi="微软雅黑" w:hint="eastAsia"/>
        </w:rPr>
        <w:t>Bancslink</w:t>
      </w:r>
      <w:proofErr w:type="spellEnd"/>
      <w:r w:rsidR="004F2926">
        <w:rPr>
          <w:rFonts w:ascii="微软雅黑" w:eastAsia="微软雅黑" w:hAnsi="微软雅黑" w:hint="eastAsia"/>
        </w:rPr>
        <w:t>应用代码优化等）</w:t>
      </w:r>
      <w:r w:rsidR="00243DAC">
        <w:rPr>
          <w:rFonts w:ascii="微软雅黑" w:eastAsia="微软雅黑" w:hAnsi="微软雅黑" w:hint="eastAsia"/>
        </w:rPr>
        <w:t>。如果终端服务器升级到</w:t>
      </w:r>
      <w:r w:rsidR="004F2926">
        <w:rPr>
          <w:rFonts w:ascii="微软雅黑" w:eastAsia="微软雅黑" w:hAnsi="微软雅黑" w:hint="eastAsia"/>
        </w:rPr>
        <w:t>Windows 2008</w:t>
      </w:r>
      <w:r w:rsidR="00243DAC">
        <w:rPr>
          <w:rFonts w:ascii="微软雅黑" w:eastAsia="微软雅黑" w:hAnsi="微软雅黑" w:hint="eastAsia"/>
        </w:rPr>
        <w:t>，可以采用虚拟机技术，就可以充分利用物理机的高配置资源。</w:t>
      </w:r>
    </w:p>
    <w:p w:rsidR="00243DAC" w:rsidRDefault="00243DAC" w:rsidP="00243DAC">
      <w:pPr>
        <w:pStyle w:val="Heading2"/>
        <w:spacing w:after="156"/>
        <w:rPr>
          <w:rFonts w:ascii="微软雅黑" w:eastAsia="微软雅黑" w:hAnsi="微软雅黑"/>
        </w:rPr>
      </w:pPr>
      <w:bookmarkStart w:id="40" w:name="_Toc260898883"/>
      <w:r>
        <w:rPr>
          <w:rFonts w:ascii="微软雅黑" w:eastAsia="微软雅黑" w:hAnsi="微软雅黑" w:hint="eastAsia"/>
        </w:rPr>
        <w:t>建议</w:t>
      </w:r>
      <w:bookmarkEnd w:id="40"/>
    </w:p>
    <w:p w:rsidR="00613170" w:rsidRPr="00243DAC" w:rsidRDefault="00613170" w:rsidP="00613170">
      <w:pPr>
        <w:pStyle w:val="ListBullet"/>
        <w:rPr>
          <w:rFonts w:ascii="微软雅黑" w:eastAsia="微软雅黑" w:hAnsi="微软雅黑"/>
        </w:rPr>
      </w:pPr>
      <w:bookmarkStart w:id="41" w:name="_安全策略管理系统"/>
      <w:bookmarkEnd w:id="41"/>
      <w:r>
        <w:rPr>
          <w:rFonts w:ascii="微软雅黑" w:eastAsia="微软雅黑" w:hAnsi="微软雅黑" w:hint="eastAsia"/>
        </w:rPr>
        <w:t>为了更加充分利用服务器物理资源，同时更好的管控终端服务器，提供安全可靠的服务，我们建议在终端服务器部署时采用集中化的数据中心部署方式。建立统一的柜员AD身份认证目录树，统一的终端服务License管理服务器，并采用虚拟化技术及</w:t>
      </w:r>
      <w:r w:rsidRPr="00243DAC">
        <w:rPr>
          <w:rFonts w:ascii="微软雅黑" w:eastAsia="微软雅黑" w:hAnsi="微软雅黑" w:hint="eastAsia"/>
        </w:rPr>
        <w:t>Citrix</w:t>
      </w:r>
      <w:r>
        <w:rPr>
          <w:rFonts w:ascii="微软雅黑" w:eastAsia="微软雅黑" w:hAnsi="微软雅黑" w:hint="eastAsia"/>
        </w:rPr>
        <w:t>等方案，提升单台终端服务器的性能，降低服务器硬件数量，有效优化网络带宽，提供更好的柜员用户体验，同时也大大降低数据中心的部署和管理压力。</w:t>
      </w:r>
    </w:p>
    <w:p w:rsidR="00243DAC" w:rsidRPr="00243DAC" w:rsidRDefault="00243DAC" w:rsidP="00243DAC">
      <w:pPr>
        <w:pStyle w:val="ListBullet"/>
        <w:rPr>
          <w:rFonts w:ascii="微软雅黑" w:eastAsia="微软雅黑" w:hAnsi="微软雅黑"/>
        </w:rPr>
      </w:pPr>
      <w:r w:rsidRPr="00243DAC">
        <w:rPr>
          <w:rFonts w:ascii="微软雅黑" w:eastAsia="微软雅黑" w:hAnsi="微软雅黑" w:hint="eastAsia"/>
        </w:rPr>
        <w:t>本次测试由于无法</w:t>
      </w:r>
      <w:r>
        <w:rPr>
          <w:rFonts w:ascii="微软雅黑" w:eastAsia="微软雅黑" w:hAnsi="微软雅黑" w:hint="eastAsia"/>
        </w:rPr>
        <w:t>完全</w:t>
      </w:r>
      <w:r w:rsidRPr="00243DAC">
        <w:rPr>
          <w:rFonts w:ascii="微软雅黑" w:eastAsia="微软雅黑" w:hAnsi="微软雅黑" w:hint="eastAsia"/>
        </w:rPr>
        <w:t>模拟</w:t>
      </w:r>
      <w:proofErr w:type="spellStart"/>
      <w:r w:rsidRPr="00243DAC">
        <w:rPr>
          <w:rFonts w:ascii="微软雅黑" w:eastAsia="微软雅黑" w:hAnsi="微软雅黑" w:hint="eastAsia"/>
        </w:rPr>
        <w:t>Bancslink</w:t>
      </w:r>
      <w:proofErr w:type="spellEnd"/>
      <w:r>
        <w:rPr>
          <w:rFonts w:ascii="微软雅黑" w:eastAsia="微软雅黑" w:hAnsi="微软雅黑" w:hint="eastAsia"/>
        </w:rPr>
        <w:t>真实业务环境，</w:t>
      </w:r>
      <w:r w:rsidRPr="00243DAC">
        <w:rPr>
          <w:rFonts w:ascii="微软雅黑" w:eastAsia="微软雅黑" w:hAnsi="微软雅黑" w:hint="eastAsia"/>
        </w:rPr>
        <w:t>在CPU压力和网络带宽等方面距离真实业务环境</w:t>
      </w:r>
      <w:r>
        <w:rPr>
          <w:rFonts w:ascii="微软雅黑" w:eastAsia="微软雅黑" w:hAnsi="微软雅黑" w:hint="eastAsia"/>
        </w:rPr>
        <w:t>存在偏差，后续工作建议在真实环境再进行一次虚拟化及Citrix方案可行性测试。</w:t>
      </w:r>
    </w:p>
    <w:sectPr w:rsidR="00243DAC" w:rsidRPr="00243DAC">
      <w:headerReference w:type="default" r:id="rId49"/>
      <w:footerReference w:type="default" r:id="rId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9EB" w:rsidRDefault="00CA49EB">
      <w:pPr>
        <w:spacing w:after="120"/>
      </w:pPr>
      <w:r>
        <w:separator/>
      </w:r>
    </w:p>
  </w:endnote>
  <w:endnote w:type="continuationSeparator" w:id="0">
    <w:p w:rsidR="00CA49EB" w:rsidRDefault="00CA49EB">
      <w:pPr>
        <w:spacing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Icons">
    <w:panose1 w:val="00000000000000000000"/>
    <w:charset w:val="02"/>
    <w:family w:val="auto"/>
    <w:notTrueType/>
    <w:pitch w:val="variable"/>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26" w:rsidRDefault="004F2926">
    <w:pPr>
      <w:pStyle w:val="Footer"/>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26" w:rsidRDefault="004F2926">
    <w:pPr>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26" w:rsidRDefault="004F2926">
    <w:pPr>
      <w:pStyle w:val="Footer"/>
      <w:spacing w:before="120" w:after="1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26" w:rsidRDefault="004F2926">
    <w:pPr>
      <w:pStyle w:val="Footer"/>
      <w:spacing w:before="120" w:after="120"/>
    </w:pPr>
    <w:r>
      <w:rPr>
        <w:rFonts w:hint="eastAsia"/>
        <w:kern w:val="0"/>
      </w:rPr>
      <w:t>第</w:t>
    </w:r>
    <w:r>
      <w:rPr>
        <w:rFonts w:hint="eastAsia"/>
        <w:kern w:val="0"/>
      </w:rPr>
      <w:t xml:space="preserve"> </w:t>
    </w:r>
    <w:r>
      <w:rPr>
        <w:kern w:val="0"/>
      </w:rPr>
      <w:fldChar w:fldCharType="begin"/>
    </w:r>
    <w:r>
      <w:rPr>
        <w:kern w:val="0"/>
      </w:rPr>
      <w:instrText xml:space="preserve"> PAGE </w:instrText>
    </w:r>
    <w:r>
      <w:rPr>
        <w:kern w:val="0"/>
      </w:rPr>
      <w:fldChar w:fldCharType="separate"/>
    </w:r>
    <w:r w:rsidR="00EC1DB2">
      <w:rPr>
        <w:noProof/>
        <w:kern w:val="0"/>
      </w:rPr>
      <w:t>16</w:t>
    </w:r>
    <w:r>
      <w:rPr>
        <w:kern w:val="0"/>
      </w:rPr>
      <w:fldChar w:fldCharType="end"/>
    </w:r>
    <w:r>
      <w:rPr>
        <w:rFonts w:hint="eastAsia"/>
        <w:kern w:val="0"/>
      </w:rPr>
      <w:t xml:space="preserve"> </w:t>
    </w:r>
    <w:r>
      <w:rPr>
        <w:rFonts w:hint="eastAsia"/>
        <w:kern w:val="0"/>
      </w:rPr>
      <w:t>页</w:t>
    </w:r>
    <w:r>
      <w:rPr>
        <w:rFonts w:hint="eastAsia"/>
        <w:kern w:val="0"/>
      </w:rPr>
      <w:t xml:space="preserve"> </w:t>
    </w:r>
    <w:r>
      <w:rPr>
        <w:rFonts w:hint="eastAsia"/>
        <w:kern w:val="0"/>
      </w:rPr>
      <w:t>共</w:t>
    </w:r>
    <w:r>
      <w:rPr>
        <w:rFonts w:hint="eastAsia"/>
        <w:kern w:val="0"/>
      </w:rPr>
      <w:t xml:space="preserve"> </w:t>
    </w:r>
    <w:r>
      <w:rPr>
        <w:kern w:val="0"/>
      </w:rPr>
      <w:fldChar w:fldCharType="begin"/>
    </w:r>
    <w:r>
      <w:rPr>
        <w:kern w:val="0"/>
      </w:rPr>
      <w:instrText xml:space="preserve"> NUMPAGES </w:instrText>
    </w:r>
    <w:r>
      <w:rPr>
        <w:kern w:val="0"/>
      </w:rPr>
      <w:fldChar w:fldCharType="separate"/>
    </w:r>
    <w:r w:rsidR="00EC1DB2">
      <w:rPr>
        <w:noProof/>
        <w:kern w:val="0"/>
      </w:rPr>
      <w:t>34</w:t>
    </w:r>
    <w:r>
      <w:rPr>
        <w:kern w:val="0"/>
      </w:rPr>
      <w:fldChar w:fldCharType="end"/>
    </w:r>
    <w:r>
      <w:rPr>
        <w:rFonts w:hint="eastAsia"/>
        <w:kern w:val="0"/>
      </w:rPr>
      <w:t xml:space="preserve"> </w:t>
    </w:r>
    <w:r>
      <w:rPr>
        <w:rFonts w:hint="eastAsia"/>
        <w:kern w:val="0"/>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9EB" w:rsidRDefault="00CA49EB">
      <w:pPr>
        <w:spacing w:after="120"/>
      </w:pPr>
      <w:r>
        <w:separator/>
      </w:r>
    </w:p>
  </w:footnote>
  <w:footnote w:type="continuationSeparator" w:id="0">
    <w:p w:rsidR="00CA49EB" w:rsidRDefault="00CA49EB">
      <w:pPr>
        <w:spacing w:after="1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26" w:rsidRDefault="004F2926">
    <w:pPr>
      <w:pStyle w:val="Header"/>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26" w:rsidRDefault="004F2926">
    <w:pPr>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26" w:rsidRDefault="004F2926">
    <w:pPr>
      <w:pStyle w:val="Header"/>
      <w:spacing w:after="1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26" w:rsidRPr="00787699" w:rsidRDefault="004F2926" w:rsidP="00182095">
    <w:pPr>
      <w:pStyle w:val="Header"/>
      <w:spacing w:after="120"/>
      <w:jc w:val="both"/>
      <w:rPr>
        <w:b/>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598D858"/>
    <w:lvl w:ilvl="0">
      <w:start w:val="1"/>
      <w:numFmt w:val="bullet"/>
      <w:pStyle w:val="ListBullet3"/>
      <w:lvlText w:val=""/>
      <w:lvlJc w:val="left"/>
      <w:pPr>
        <w:tabs>
          <w:tab w:val="num" w:pos="1497"/>
        </w:tabs>
        <w:ind w:left="1497" w:hanging="374"/>
      </w:pPr>
      <w:rPr>
        <w:rFonts w:ascii="Times New Roman" w:hAnsi="Times New Roman" w:cs="Times New Roman" w:hint="default"/>
      </w:rPr>
    </w:lvl>
  </w:abstractNum>
  <w:abstractNum w:abstractNumId="1">
    <w:nsid w:val="FFFFFF88"/>
    <w:multiLevelType w:val="singleLevel"/>
    <w:tmpl w:val="AB8E1508"/>
    <w:lvl w:ilvl="0">
      <w:start w:val="1"/>
      <w:numFmt w:val="decimal"/>
      <w:pStyle w:val="ListNumber"/>
      <w:lvlText w:val="%1."/>
      <w:lvlJc w:val="left"/>
      <w:pPr>
        <w:tabs>
          <w:tab w:val="num" w:pos="420"/>
        </w:tabs>
        <w:ind w:left="420" w:hanging="420"/>
      </w:pPr>
      <w:rPr>
        <w:rFonts w:hint="eastAsia"/>
      </w:rPr>
    </w:lvl>
  </w:abstractNum>
  <w:abstractNum w:abstractNumId="2">
    <w:nsid w:val="FFFFFF89"/>
    <w:multiLevelType w:val="singleLevel"/>
    <w:tmpl w:val="F3AE1602"/>
    <w:lvl w:ilvl="0">
      <w:start w:val="1"/>
      <w:numFmt w:val="bullet"/>
      <w:pStyle w:val="ListBullet"/>
      <w:lvlText w:val=""/>
      <w:lvlJc w:val="left"/>
      <w:pPr>
        <w:tabs>
          <w:tab w:val="num" w:pos="748"/>
        </w:tabs>
        <w:ind w:left="748" w:hanging="374"/>
      </w:pPr>
      <w:rPr>
        <w:rFonts w:ascii="Wingdings" w:hAnsi="Wingdings" w:hint="default"/>
        <w:sz w:val="21"/>
      </w:rPr>
    </w:lvl>
  </w:abstractNum>
  <w:abstractNum w:abstractNumId="3">
    <w:nsid w:val="00352248"/>
    <w:multiLevelType w:val="hybridMultilevel"/>
    <w:tmpl w:val="9AC60F80"/>
    <w:lvl w:ilvl="0" w:tplc="04090011">
      <w:start w:val="1"/>
      <w:numFmt w:val="decimal"/>
      <w:lvlText w:val="%1)"/>
      <w:lvlJc w:val="left"/>
      <w:pPr>
        <w:ind w:left="1146" w:hanging="420"/>
      </w:pPr>
    </w:lvl>
    <w:lvl w:ilvl="1" w:tplc="04090019" w:tentative="1">
      <w:start w:val="1"/>
      <w:numFmt w:val="lowerLetter"/>
      <w:lvlText w:val="%2)"/>
      <w:lvlJc w:val="left"/>
      <w:pPr>
        <w:ind w:left="1566" w:hanging="420"/>
      </w:pPr>
    </w:lvl>
    <w:lvl w:ilvl="2" w:tplc="0409001B" w:tentative="1">
      <w:start w:val="1"/>
      <w:numFmt w:val="lowerRoman"/>
      <w:lvlText w:val="%3."/>
      <w:lvlJc w:val="right"/>
      <w:pPr>
        <w:ind w:left="1986" w:hanging="420"/>
      </w:pPr>
    </w:lvl>
    <w:lvl w:ilvl="3" w:tplc="0409000F" w:tentative="1">
      <w:start w:val="1"/>
      <w:numFmt w:val="decimal"/>
      <w:lvlText w:val="%4."/>
      <w:lvlJc w:val="left"/>
      <w:pPr>
        <w:ind w:left="2406" w:hanging="420"/>
      </w:pPr>
    </w:lvl>
    <w:lvl w:ilvl="4" w:tplc="04090019" w:tentative="1">
      <w:start w:val="1"/>
      <w:numFmt w:val="lowerLetter"/>
      <w:lvlText w:val="%5)"/>
      <w:lvlJc w:val="left"/>
      <w:pPr>
        <w:ind w:left="2826" w:hanging="420"/>
      </w:pPr>
    </w:lvl>
    <w:lvl w:ilvl="5" w:tplc="0409001B" w:tentative="1">
      <w:start w:val="1"/>
      <w:numFmt w:val="lowerRoman"/>
      <w:lvlText w:val="%6."/>
      <w:lvlJc w:val="right"/>
      <w:pPr>
        <w:ind w:left="3246" w:hanging="420"/>
      </w:pPr>
    </w:lvl>
    <w:lvl w:ilvl="6" w:tplc="0409000F" w:tentative="1">
      <w:start w:val="1"/>
      <w:numFmt w:val="decimal"/>
      <w:lvlText w:val="%7."/>
      <w:lvlJc w:val="left"/>
      <w:pPr>
        <w:ind w:left="3666" w:hanging="420"/>
      </w:pPr>
    </w:lvl>
    <w:lvl w:ilvl="7" w:tplc="04090019" w:tentative="1">
      <w:start w:val="1"/>
      <w:numFmt w:val="lowerLetter"/>
      <w:lvlText w:val="%8)"/>
      <w:lvlJc w:val="left"/>
      <w:pPr>
        <w:ind w:left="4086" w:hanging="420"/>
      </w:pPr>
    </w:lvl>
    <w:lvl w:ilvl="8" w:tplc="0409001B" w:tentative="1">
      <w:start w:val="1"/>
      <w:numFmt w:val="lowerRoman"/>
      <w:lvlText w:val="%9."/>
      <w:lvlJc w:val="right"/>
      <w:pPr>
        <w:ind w:left="4506" w:hanging="420"/>
      </w:pPr>
    </w:lvl>
  </w:abstractNum>
  <w:abstractNum w:abstractNumId="4">
    <w:nsid w:val="1A1E20E7"/>
    <w:multiLevelType w:val="hybridMultilevel"/>
    <w:tmpl w:val="EFA64834"/>
    <w:lvl w:ilvl="0" w:tplc="4D8AFFD0">
      <w:start w:val="1"/>
      <w:numFmt w:val="bullet"/>
      <w:pStyle w:val="a"/>
      <w:lvlText w:val=""/>
      <w:lvlJc w:val="left"/>
      <w:pPr>
        <w:tabs>
          <w:tab w:val="num" w:pos="720"/>
        </w:tabs>
        <w:ind w:left="420" w:hanging="420"/>
      </w:pPr>
      <w:rPr>
        <w:rFonts w:ascii="Wingdings" w:hAnsi="Wingdings" w:hint="default"/>
      </w:rPr>
    </w:lvl>
    <w:lvl w:ilvl="1" w:tplc="88E06012" w:tentative="1">
      <w:start w:val="1"/>
      <w:numFmt w:val="bullet"/>
      <w:lvlText w:val=""/>
      <w:lvlJc w:val="left"/>
      <w:pPr>
        <w:tabs>
          <w:tab w:val="num" w:pos="840"/>
        </w:tabs>
        <w:ind w:left="840" w:hanging="420"/>
      </w:pPr>
      <w:rPr>
        <w:rFonts w:ascii="Wingdings" w:hAnsi="Wingdings" w:hint="default"/>
      </w:rPr>
    </w:lvl>
    <w:lvl w:ilvl="2" w:tplc="E57A111A" w:tentative="1">
      <w:start w:val="1"/>
      <w:numFmt w:val="bullet"/>
      <w:lvlText w:val=""/>
      <w:lvlJc w:val="left"/>
      <w:pPr>
        <w:tabs>
          <w:tab w:val="num" w:pos="1260"/>
        </w:tabs>
        <w:ind w:left="1260" w:hanging="420"/>
      </w:pPr>
      <w:rPr>
        <w:rFonts w:ascii="Wingdings" w:hAnsi="Wingdings" w:hint="default"/>
      </w:rPr>
    </w:lvl>
    <w:lvl w:ilvl="3" w:tplc="669A8396" w:tentative="1">
      <w:start w:val="1"/>
      <w:numFmt w:val="bullet"/>
      <w:lvlText w:val=""/>
      <w:lvlJc w:val="left"/>
      <w:pPr>
        <w:tabs>
          <w:tab w:val="num" w:pos="1680"/>
        </w:tabs>
        <w:ind w:left="1680" w:hanging="420"/>
      </w:pPr>
      <w:rPr>
        <w:rFonts w:ascii="Wingdings" w:hAnsi="Wingdings" w:hint="default"/>
      </w:rPr>
    </w:lvl>
    <w:lvl w:ilvl="4" w:tplc="92BA5F04" w:tentative="1">
      <w:start w:val="1"/>
      <w:numFmt w:val="bullet"/>
      <w:lvlText w:val=""/>
      <w:lvlJc w:val="left"/>
      <w:pPr>
        <w:tabs>
          <w:tab w:val="num" w:pos="2100"/>
        </w:tabs>
        <w:ind w:left="2100" w:hanging="420"/>
      </w:pPr>
      <w:rPr>
        <w:rFonts w:ascii="Wingdings" w:hAnsi="Wingdings" w:hint="default"/>
      </w:rPr>
    </w:lvl>
    <w:lvl w:ilvl="5" w:tplc="B594A2B0" w:tentative="1">
      <w:start w:val="1"/>
      <w:numFmt w:val="bullet"/>
      <w:lvlText w:val=""/>
      <w:lvlJc w:val="left"/>
      <w:pPr>
        <w:tabs>
          <w:tab w:val="num" w:pos="2520"/>
        </w:tabs>
        <w:ind w:left="2520" w:hanging="420"/>
      </w:pPr>
      <w:rPr>
        <w:rFonts w:ascii="Wingdings" w:hAnsi="Wingdings" w:hint="default"/>
      </w:rPr>
    </w:lvl>
    <w:lvl w:ilvl="6" w:tplc="E6501B20" w:tentative="1">
      <w:start w:val="1"/>
      <w:numFmt w:val="bullet"/>
      <w:lvlText w:val=""/>
      <w:lvlJc w:val="left"/>
      <w:pPr>
        <w:tabs>
          <w:tab w:val="num" w:pos="2940"/>
        </w:tabs>
        <w:ind w:left="2940" w:hanging="420"/>
      </w:pPr>
      <w:rPr>
        <w:rFonts w:ascii="Wingdings" w:hAnsi="Wingdings" w:hint="default"/>
      </w:rPr>
    </w:lvl>
    <w:lvl w:ilvl="7" w:tplc="E398E5B0" w:tentative="1">
      <w:start w:val="1"/>
      <w:numFmt w:val="bullet"/>
      <w:lvlText w:val=""/>
      <w:lvlJc w:val="left"/>
      <w:pPr>
        <w:tabs>
          <w:tab w:val="num" w:pos="3360"/>
        </w:tabs>
        <w:ind w:left="3360" w:hanging="420"/>
      </w:pPr>
      <w:rPr>
        <w:rFonts w:ascii="Wingdings" w:hAnsi="Wingdings" w:hint="default"/>
      </w:rPr>
    </w:lvl>
    <w:lvl w:ilvl="8" w:tplc="4FE2267C" w:tentative="1">
      <w:start w:val="1"/>
      <w:numFmt w:val="bullet"/>
      <w:lvlText w:val=""/>
      <w:lvlJc w:val="left"/>
      <w:pPr>
        <w:tabs>
          <w:tab w:val="num" w:pos="3780"/>
        </w:tabs>
        <w:ind w:left="3780" w:hanging="420"/>
      </w:pPr>
      <w:rPr>
        <w:rFonts w:ascii="Wingdings" w:hAnsi="Wingdings" w:hint="default"/>
      </w:rPr>
    </w:lvl>
  </w:abstractNum>
  <w:abstractNum w:abstractNumId="5">
    <w:nsid w:val="26007FCA"/>
    <w:multiLevelType w:val="multilevel"/>
    <w:tmpl w:val="29FE51AA"/>
    <w:lvl w:ilvl="0">
      <w:start w:val="1"/>
      <w:numFmt w:val="decimal"/>
      <w:pStyle w:val="Heading1"/>
      <w:lvlText w:val="%1"/>
      <w:lvlJc w:val="left"/>
      <w:pPr>
        <w:tabs>
          <w:tab w:val="num" w:pos="432"/>
        </w:tabs>
        <w:ind w:left="432" w:hanging="432"/>
      </w:pPr>
      <w:rPr>
        <w:rFonts w:hint="eastAsia"/>
      </w:rPr>
    </w:lvl>
    <w:lvl w:ilvl="1">
      <w:start w:val="1"/>
      <w:numFmt w:val="decimal"/>
      <w:pStyle w:val="Heading2"/>
      <w:lvlText w:val="%1.%2"/>
      <w:lvlJc w:val="left"/>
      <w:pPr>
        <w:tabs>
          <w:tab w:val="num" w:pos="576"/>
        </w:tabs>
        <w:ind w:left="576" w:hanging="576"/>
      </w:pPr>
      <w:rPr>
        <w:rFonts w:hint="eastAsia"/>
      </w:rPr>
    </w:lvl>
    <w:lvl w:ilvl="2">
      <w:start w:val="1"/>
      <w:numFmt w:val="decimal"/>
      <w:pStyle w:val="Heading3"/>
      <w:lvlText w:val="%1.%2.%3"/>
      <w:lvlJc w:val="left"/>
      <w:pPr>
        <w:tabs>
          <w:tab w:val="num" w:pos="720"/>
        </w:tabs>
        <w:ind w:left="720" w:hanging="720"/>
      </w:pPr>
      <w:rPr>
        <w:rFonts w:hint="eastAsia"/>
      </w:rPr>
    </w:lvl>
    <w:lvl w:ilvl="3">
      <w:start w:val="1"/>
      <w:numFmt w:val="decimal"/>
      <w:pStyle w:val="Heading4"/>
      <w:lvlText w:val="%1.%2.%3.%4"/>
      <w:lvlJc w:val="left"/>
      <w:pPr>
        <w:tabs>
          <w:tab w:val="num" w:pos="1440"/>
        </w:tabs>
        <w:ind w:left="1000" w:hanging="1000"/>
      </w:pPr>
      <w:rPr>
        <w:rFonts w:hint="eastAsia"/>
      </w:rPr>
    </w:lvl>
    <w:lvl w:ilvl="4">
      <w:start w:val="1"/>
      <w:numFmt w:val="decimal"/>
      <w:pStyle w:val="Heading5"/>
      <w:lvlText w:val="%1.%2.%3.%4.%5"/>
      <w:lvlJc w:val="left"/>
      <w:pPr>
        <w:tabs>
          <w:tab w:val="num" w:pos="1008"/>
        </w:tabs>
        <w:ind w:left="1008" w:hanging="1008"/>
      </w:pPr>
      <w:rPr>
        <w:rFonts w:hint="eastAsia"/>
      </w:rPr>
    </w:lvl>
    <w:lvl w:ilvl="5">
      <w:start w:val="1"/>
      <w:numFmt w:val="decimal"/>
      <w:pStyle w:val="Heading6"/>
      <w:lvlText w:val="%1.%2.%3.%4.%5.%6"/>
      <w:lvlJc w:val="left"/>
      <w:pPr>
        <w:tabs>
          <w:tab w:val="num" w:pos="1152"/>
        </w:tabs>
        <w:ind w:left="1152" w:hanging="1152"/>
      </w:pPr>
      <w:rPr>
        <w:rFonts w:hint="eastAsia"/>
      </w:rPr>
    </w:lvl>
    <w:lvl w:ilvl="6">
      <w:start w:val="1"/>
      <w:numFmt w:val="decimal"/>
      <w:pStyle w:val="Heading7"/>
      <w:lvlText w:val="%1.%2.%3.%4.%5.%6.%7"/>
      <w:lvlJc w:val="left"/>
      <w:pPr>
        <w:tabs>
          <w:tab w:val="num" w:pos="1296"/>
        </w:tabs>
        <w:ind w:left="1296" w:hanging="1296"/>
      </w:pPr>
      <w:rPr>
        <w:rFonts w:hint="eastAsia"/>
      </w:rPr>
    </w:lvl>
    <w:lvl w:ilvl="7">
      <w:start w:val="1"/>
      <w:numFmt w:val="decimal"/>
      <w:pStyle w:val="Heading8"/>
      <w:lvlText w:val="%1.%2.%3.%4.%5.%6.%7.%8"/>
      <w:lvlJc w:val="left"/>
      <w:pPr>
        <w:tabs>
          <w:tab w:val="num" w:pos="1440"/>
        </w:tabs>
        <w:ind w:left="1440" w:hanging="1440"/>
      </w:pPr>
      <w:rPr>
        <w:rFonts w:hint="eastAsia"/>
      </w:rPr>
    </w:lvl>
    <w:lvl w:ilvl="8">
      <w:start w:val="1"/>
      <w:numFmt w:val="decimal"/>
      <w:pStyle w:val="Heading9"/>
      <w:lvlText w:val="%1.%2.%3.%4.%5.%6.%7.%8.%9"/>
      <w:lvlJc w:val="left"/>
      <w:pPr>
        <w:tabs>
          <w:tab w:val="num" w:pos="1584"/>
        </w:tabs>
        <w:ind w:left="1584" w:hanging="1584"/>
      </w:pPr>
      <w:rPr>
        <w:rFonts w:hint="eastAsia"/>
      </w:rPr>
    </w:lvl>
  </w:abstractNum>
  <w:abstractNum w:abstractNumId="6">
    <w:nsid w:val="2AFE18AE"/>
    <w:multiLevelType w:val="hybridMultilevel"/>
    <w:tmpl w:val="3E9C695C"/>
    <w:lvl w:ilvl="0" w:tplc="07AA67EC">
      <w:start w:val="1"/>
      <w:numFmt w:val="bullet"/>
      <w:pStyle w:val="Bullet1"/>
      <w:lvlText w:val=""/>
      <w:lvlJc w:val="left"/>
      <w:pPr>
        <w:tabs>
          <w:tab w:val="num" w:pos="360"/>
        </w:tabs>
        <w:ind w:left="360" w:hanging="360"/>
      </w:pPr>
      <w:rPr>
        <w:rFonts w:ascii="Symbol" w:hAnsi="Symbol" w:hint="default"/>
        <w:color w:val="auto"/>
      </w:rPr>
    </w:lvl>
    <w:lvl w:ilvl="1" w:tplc="5418A1C0" w:tentative="1">
      <w:start w:val="1"/>
      <w:numFmt w:val="bullet"/>
      <w:lvlText w:val="o"/>
      <w:lvlJc w:val="left"/>
      <w:pPr>
        <w:tabs>
          <w:tab w:val="num" w:pos="1440"/>
        </w:tabs>
        <w:ind w:left="1440" w:hanging="360"/>
      </w:pPr>
      <w:rPr>
        <w:rFonts w:ascii="Courier New" w:hAnsi="Courier New" w:cs="Courier New" w:hint="default"/>
      </w:rPr>
    </w:lvl>
    <w:lvl w:ilvl="2" w:tplc="C96CEC56" w:tentative="1">
      <w:start w:val="1"/>
      <w:numFmt w:val="bullet"/>
      <w:lvlText w:val=""/>
      <w:lvlJc w:val="left"/>
      <w:pPr>
        <w:tabs>
          <w:tab w:val="num" w:pos="2160"/>
        </w:tabs>
        <w:ind w:left="2160" w:hanging="360"/>
      </w:pPr>
      <w:rPr>
        <w:rFonts w:ascii="Wingdings" w:hAnsi="Wingdings" w:hint="default"/>
      </w:rPr>
    </w:lvl>
    <w:lvl w:ilvl="3" w:tplc="3524F0F2" w:tentative="1">
      <w:start w:val="1"/>
      <w:numFmt w:val="bullet"/>
      <w:lvlText w:val=""/>
      <w:lvlJc w:val="left"/>
      <w:pPr>
        <w:tabs>
          <w:tab w:val="num" w:pos="2880"/>
        </w:tabs>
        <w:ind w:left="2880" w:hanging="360"/>
      </w:pPr>
      <w:rPr>
        <w:rFonts w:ascii="Symbol" w:hAnsi="Symbol" w:hint="default"/>
      </w:rPr>
    </w:lvl>
    <w:lvl w:ilvl="4" w:tplc="1C6EF868" w:tentative="1">
      <w:start w:val="1"/>
      <w:numFmt w:val="bullet"/>
      <w:lvlText w:val="o"/>
      <w:lvlJc w:val="left"/>
      <w:pPr>
        <w:tabs>
          <w:tab w:val="num" w:pos="3600"/>
        </w:tabs>
        <w:ind w:left="3600" w:hanging="360"/>
      </w:pPr>
      <w:rPr>
        <w:rFonts w:ascii="Courier New" w:hAnsi="Courier New" w:cs="Courier New" w:hint="default"/>
      </w:rPr>
    </w:lvl>
    <w:lvl w:ilvl="5" w:tplc="52B08B4E" w:tentative="1">
      <w:start w:val="1"/>
      <w:numFmt w:val="bullet"/>
      <w:lvlText w:val=""/>
      <w:lvlJc w:val="left"/>
      <w:pPr>
        <w:tabs>
          <w:tab w:val="num" w:pos="4320"/>
        </w:tabs>
        <w:ind w:left="4320" w:hanging="360"/>
      </w:pPr>
      <w:rPr>
        <w:rFonts w:ascii="Wingdings" w:hAnsi="Wingdings" w:hint="default"/>
      </w:rPr>
    </w:lvl>
    <w:lvl w:ilvl="6" w:tplc="B01E0E2A" w:tentative="1">
      <w:start w:val="1"/>
      <w:numFmt w:val="bullet"/>
      <w:lvlText w:val=""/>
      <w:lvlJc w:val="left"/>
      <w:pPr>
        <w:tabs>
          <w:tab w:val="num" w:pos="5040"/>
        </w:tabs>
        <w:ind w:left="5040" w:hanging="360"/>
      </w:pPr>
      <w:rPr>
        <w:rFonts w:ascii="Symbol" w:hAnsi="Symbol" w:hint="default"/>
      </w:rPr>
    </w:lvl>
    <w:lvl w:ilvl="7" w:tplc="9DB6FFB8" w:tentative="1">
      <w:start w:val="1"/>
      <w:numFmt w:val="bullet"/>
      <w:lvlText w:val="o"/>
      <w:lvlJc w:val="left"/>
      <w:pPr>
        <w:tabs>
          <w:tab w:val="num" w:pos="5760"/>
        </w:tabs>
        <w:ind w:left="5760" w:hanging="360"/>
      </w:pPr>
      <w:rPr>
        <w:rFonts w:ascii="Courier New" w:hAnsi="Courier New" w:cs="Courier New" w:hint="default"/>
      </w:rPr>
    </w:lvl>
    <w:lvl w:ilvl="8" w:tplc="05386FEA" w:tentative="1">
      <w:start w:val="1"/>
      <w:numFmt w:val="bullet"/>
      <w:lvlText w:val=""/>
      <w:lvlJc w:val="left"/>
      <w:pPr>
        <w:tabs>
          <w:tab w:val="num" w:pos="6480"/>
        </w:tabs>
        <w:ind w:left="6480" w:hanging="360"/>
      </w:pPr>
      <w:rPr>
        <w:rFonts w:ascii="Wingdings" w:hAnsi="Wingdings" w:hint="default"/>
      </w:rPr>
    </w:lvl>
  </w:abstractNum>
  <w:abstractNum w:abstractNumId="7">
    <w:nsid w:val="2F260321"/>
    <w:multiLevelType w:val="hybridMultilevel"/>
    <w:tmpl w:val="5A8AFCA0"/>
    <w:lvl w:ilvl="0" w:tplc="04090001">
      <w:start w:val="1"/>
      <w:numFmt w:val="decimal"/>
      <w:pStyle w:val="a0"/>
      <w:lvlText w:val="表格%1."/>
      <w:lvlJc w:val="right"/>
      <w:pPr>
        <w:tabs>
          <w:tab w:val="num" w:pos="840"/>
        </w:tabs>
        <w:ind w:left="840" w:hanging="420"/>
      </w:pPr>
      <w:rPr>
        <w:rFonts w:hint="eastAsia"/>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8">
    <w:nsid w:val="31860BF1"/>
    <w:multiLevelType w:val="multilevel"/>
    <w:tmpl w:val="3EB04592"/>
    <w:styleLink w:val="1"/>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38875C82"/>
    <w:multiLevelType w:val="hybridMultilevel"/>
    <w:tmpl w:val="568CA7E2"/>
    <w:lvl w:ilvl="0" w:tplc="C6F89B1E">
      <w:start w:val="1"/>
      <w:numFmt w:val="decimal"/>
      <w:pStyle w:val="a1"/>
      <w:lvlText w:val="附图%1. "/>
      <w:lvlJc w:val="left"/>
      <w:pPr>
        <w:tabs>
          <w:tab w:val="num" w:pos="720"/>
        </w:tabs>
        <w:ind w:left="420" w:hanging="420"/>
      </w:pPr>
      <w:rPr>
        <w:rFonts w:hint="eastAsia"/>
      </w:rPr>
    </w:lvl>
    <w:lvl w:ilvl="1" w:tplc="6A7A593C">
      <w:start w:val="1"/>
      <w:numFmt w:val="lowerLetter"/>
      <w:lvlText w:val="%2)"/>
      <w:lvlJc w:val="left"/>
      <w:pPr>
        <w:tabs>
          <w:tab w:val="num" w:pos="840"/>
        </w:tabs>
        <w:ind w:left="840" w:hanging="420"/>
      </w:pPr>
    </w:lvl>
    <w:lvl w:ilvl="2" w:tplc="A476F5DA" w:tentative="1">
      <w:start w:val="1"/>
      <w:numFmt w:val="lowerRoman"/>
      <w:lvlText w:val="%3."/>
      <w:lvlJc w:val="right"/>
      <w:pPr>
        <w:tabs>
          <w:tab w:val="num" w:pos="1260"/>
        </w:tabs>
        <w:ind w:left="1260" w:hanging="420"/>
      </w:pPr>
    </w:lvl>
    <w:lvl w:ilvl="3" w:tplc="7186996C" w:tentative="1">
      <w:start w:val="1"/>
      <w:numFmt w:val="decimal"/>
      <w:lvlText w:val="%4."/>
      <w:lvlJc w:val="left"/>
      <w:pPr>
        <w:tabs>
          <w:tab w:val="num" w:pos="1680"/>
        </w:tabs>
        <w:ind w:left="1680" w:hanging="420"/>
      </w:pPr>
    </w:lvl>
    <w:lvl w:ilvl="4" w:tplc="74487556" w:tentative="1">
      <w:start w:val="1"/>
      <w:numFmt w:val="lowerLetter"/>
      <w:lvlText w:val="%5)"/>
      <w:lvlJc w:val="left"/>
      <w:pPr>
        <w:tabs>
          <w:tab w:val="num" w:pos="2100"/>
        </w:tabs>
        <w:ind w:left="2100" w:hanging="420"/>
      </w:pPr>
    </w:lvl>
    <w:lvl w:ilvl="5" w:tplc="022486EC" w:tentative="1">
      <w:start w:val="1"/>
      <w:numFmt w:val="lowerRoman"/>
      <w:lvlText w:val="%6."/>
      <w:lvlJc w:val="right"/>
      <w:pPr>
        <w:tabs>
          <w:tab w:val="num" w:pos="2520"/>
        </w:tabs>
        <w:ind w:left="2520" w:hanging="420"/>
      </w:pPr>
    </w:lvl>
    <w:lvl w:ilvl="6" w:tplc="A52E7C44" w:tentative="1">
      <w:start w:val="1"/>
      <w:numFmt w:val="decimal"/>
      <w:lvlText w:val="%7."/>
      <w:lvlJc w:val="left"/>
      <w:pPr>
        <w:tabs>
          <w:tab w:val="num" w:pos="2940"/>
        </w:tabs>
        <w:ind w:left="2940" w:hanging="420"/>
      </w:pPr>
    </w:lvl>
    <w:lvl w:ilvl="7" w:tplc="98E4DE50" w:tentative="1">
      <w:start w:val="1"/>
      <w:numFmt w:val="lowerLetter"/>
      <w:lvlText w:val="%8)"/>
      <w:lvlJc w:val="left"/>
      <w:pPr>
        <w:tabs>
          <w:tab w:val="num" w:pos="3360"/>
        </w:tabs>
        <w:ind w:left="3360" w:hanging="420"/>
      </w:pPr>
    </w:lvl>
    <w:lvl w:ilvl="8" w:tplc="2B9ED478" w:tentative="1">
      <w:start w:val="1"/>
      <w:numFmt w:val="lowerRoman"/>
      <w:lvlText w:val="%9."/>
      <w:lvlJc w:val="right"/>
      <w:pPr>
        <w:tabs>
          <w:tab w:val="num" w:pos="3780"/>
        </w:tabs>
        <w:ind w:left="3780" w:hanging="420"/>
      </w:pPr>
    </w:lvl>
  </w:abstractNum>
  <w:abstractNum w:abstractNumId="10">
    <w:nsid w:val="43235266"/>
    <w:multiLevelType w:val="hybridMultilevel"/>
    <w:tmpl w:val="10C84742"/>
    <w:lvl w:ilvl="0" w:tplc="04090001">
      <w:start w:val="1"/>
      <w:numFmt w:val="bullet"/>
      <w:pStyle w:val="ListBullet2"/>
      <w:lvlText w:val=""/>
      <w:lvlJc w:val="left"/>
      <w:pPr>
        <w:tabs>
          <w:tab w:val="num" w:pos="1123"/>
        </w:tabs>
        <w:ind w:left="1123" w:hanging="375"/>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45F64039"/>
    <w:multiLevelType w:val="hybridMultilevel"/>
    <w:tmpl w:val="FBA0CDCA"/>
    <w:lvl w:ilvl="0" w:tplc="87D46B84">
      <w:start w:val="1"/>
      <w:numFmt w:val="bullet"/>
      <w:pStyle w:val="a2"/>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4D2127B6"/>
    <w:multiLevelType w:val="singleLevel"/>
    <w:tmpl w:val="D80C0548"/>
    <w:lvl w:ilvl="0">
      <w:start w:val="1"/>
      <w:numFmt w:val="bullet"/>
      <w:pStyle w:val="Bullet4"/>
      <w:lvlText w:val=""/>
      <w:lvlJc w:val="left"/>
      <w:pPr>
        <w:tabs>
          <w:tab w:val="num" w:pos="720"/>
        </w:tabs>
        <w:ind w:left="720" w:hanging="360"/>
      </w:pPr>
      <w:rPr>
        <w:rFonts w:ascii="Symbol" w:hAnsi="Symbol" w:hint="default"/>
      </w:rPr>
    </w:lvl>
  </w:abstractNum>
  <w:abstractNum w:abstractNumId="13">
    <w:nsid w:val="67F32147"/>
    <w:multiLevelType w:val="hybridMultilevel"/>
    <w:tmpl w:val="5046F46A"/>
    <w:lvl w:ilvl="0" w:tplc="2B92C8D0">
      <w:start w:val="1"/>
      <w:numFmt w:val="bullet"/>
      <w:pStyle w:val="a3"/>
      <w:lvlText w:val=""/>
      <w:lvlJc w:val="left"/>
      <w:pPr>
        <w:tabs>
          <w:tab w:val="num" w:pos="360"/>
        </w:tabs>
        <w:ind w:left="252" w:hanging="252"/>
      </w:pPr>
      <w:rPr>
        <w:rFonts w:ascii="Wingdings" w:hAnsi="Wingdings"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707459D5"/>
    <w:multiLevelType w:val="hybridMultilevel"/>
    <w:tmpl w:val="BB2AE83A"/>
    <w:lvl w:ilvl="0" w:tplc="EED4C050">
      <w:start w:val="1"/>
      <w:numFmt w:val="bullet"/>
      <w:pStyle w:val="BulletedList"/>
      <w:lvlText w:val=""/>
      <w:lvlJc w:val="left"/>
      <w:pPr>
        <w:tabs>
          <w:tab w:val="num" w:pos="1320"/>
        </w:tabs>
        <w:ind w:left="1320" w:hanging="360"/>
      </w:pPr>
      <w:rPr>
        <w:rFonts w:ascii="MSIcons" w:hAnsi="MSIcons" w:hint="default"/>
      </w:rPr>
    </w:lvl>
    <w:lvl w:ilvl="1" w:tplc="3F88C5BC" w:tentative="1">
      <w:start w:val="1"/>
      <w:numFmt w:val="bullet"/>
      <w:lvlText w:val="o"/>
      <w:lvlJc w:val="left"/>
      <w:pPr>
        <w:tabs>
          <w:tab w:val="num" w:pos="1440"/>
        </w:tabs>
        <w:ind w:left="1440" w:hanging="360"/>
      </w:pPr>
      <w:rPr>
        <w:rFonts w:ascii="Courier New" w:hAnsi="Courier New" w:hint="default"/>
      </w:rPr>
    </w:lvl>
    <w:lvl w:ilvl="2" w:tplc="5862F91A" w:tentative="1">
      <w:start w:val="1"/>
      <w:numFmt w:val="bullet"/>
      <w:lvlText w:val=""/>
      <w:lvlJc w:val="left"/>
      <w:pPr>
        <w:tabs>
          <w:tab w:val="num" w:pos="2160"/>
        </w:tabs>
        <w:ind w:left="2160" w:hanging="360"/>
      </w:pPr>
      <w:rPr>
        <w:rFonts w:ascii="Wingdings" w:hAnsi="Wingdings" w:hint="default"/>
      </w:rPr>
    </w:lvl>
    <w:lvl w:ilvl="3" w:tplc="06007996" w:tentative="1">
      <w:start w:val="1"/>
      <w:numFmt w:val="bullet"/>
      <w:lvlText w:val=""/>
      <w:lvlJc w:val="left"/>
      <w:pPr>
        <w:tabs>
          <w:tab w:val="num" w:pos="2880"/>
        </w:tabs>
        <w:ind w:left="2880" w:hanging="360"/>
      </w:pPr>
      <w:rPr>
        <w:rFonts w:ascii="Symbol" w:hAnsi="Symbol" w:hint="default"/>
      </w:rPr>
    </w:lvl>
    <w:lvl w:ilvl="4" w:tplc="F38CE138" w:tentative="1">
      <w:start w:val="1"/>
      <w:numFmt w:val="bullet"/>
      <w:lvlText w:val="o"/>
      <w:lvlJc w:val="left"/>
      <w:pPr>
        <w:tabs>
          <w:tab w:val="num" w:pos="3600"/>
        </w:tabs>
        <w:ind w:left="3600" w:hanging="360"/>
      </w:pPr>
      <w:rPr>
        <w:rFonts w:ascii="Courier New" w:hAnsi="Courier New" w:hint="default"/>
      </w:rPr>
    </w:lvl>
    <w:lvl w:ilvl="5" w:tplc="A2842206" w:tentative="1">
      <w:start w:val="1"/>
      <w:numFmt w:val="bullet"/>
      <w:lvlText w:val=""/>
      <w:lvlJc w:val="left"/>
      <w:pPr>
        <w:tabs>
          <w:tab w:val="num" w:pos="4320"/>
        </w:tabs>
        <w:ind w:left="4320" w:hanging="360"/>
      </w:pPr>
      <w:rPr>
        <w:rFonts w:ascii="Wingdings" w:hAnsi="Wingdings" w:hint="default"/>
      </w:rPr>
    </w:lvl>
    <w:lvl w:ilvl="6" w:tplc="91E808A2" w:tentative="1">
      <w:start w:val="1"/>
      <w:numFmt w:val="bullet"/>
      <w:lvlText w:val=""/>
      <w:lvlJc w:val="left"/>
      <w:pPr>
        <w:tabs>
          <w:tab w:val="num" w:pos="5040"/>
        </w:tabs>
        <w:ind w:left="5040" w:hanging="360"/>
      </w:pPr>
      <w:rPr>
        <w:rFonts w:ascii="Symbol" w:hAnsi="Symbol" w:hint="default"/>
      </w:rPr>
    </w:lvl>
    <w:lvl w:ilvl="7" w:tplc="AC585A4A" w:tentative="1">
      <w:start w:val="1"/>
      <w:numFmt w:val="bullet"/>
      <w:lvlText w:val="o"/>
      <w:lvlJc w:val="left"/>
      <w:pPr>
        <w:tabs>
          <w:tab w:val="num" w:pos="5760"/>
        </w:tabs>
        <w:ind w:left="5760" w:hanging="360"/>
      </w:pPr>
      <w:rPr>
        <w:rFonts w:ascii="Courier New" w:hAnsi="Courier New" w:hint="default"/>
      </w:rPr>
    </w:lvl>
    <w:lvl w:ilvl="8" w:tplc="564E4D4C" w:tentative="1">
      <w:start w:val="1"/>
      <w:numFmt w:val="bullet"/>
      <w:lvlText w:val=""/>
      <w:lvlJc w:val="left"/>
      <w:pPr>
        <w:tabs>
          <w:tab w:val="num" w:pos="6480"/>
        </w:tabs>
        <w:ind w:left="6480" w:hanging="360"/>
      </w:pPr>
      <w:rPr>
        <w:rFonts w:ascii="Wingdings" w:hAnsi="Wingdings" w:hint="default"/>
      </w:rPr>
    </w:lvl>
  </w:abstractNum>
  <w:abstractNum w:abstractNumId="15">
    <w:nsid w:val="723B1E07"/>
    <w:multiLevelType w:val="hybridMultilevel"/>
    <w:tmpl w:val="2EB64172"/>
    <w:lvl w:ilvl="0" w:tplc="0409000F">
      <w:start w:val="1"/>
      <w:numFmt w:val="bullet"/>
      <w:pStyle w:val="a4"/>
      <w:lvlText w:val=""/>
      <w:lvlJc w:val="left"/>
      <w:pPr>
        <w:tabs>
          <w:tab w:val="num" w:pos="374"/>
        </w:tabs>
        <w:ind w:left="374" w:hanging="374"/>
      </w:pPr>
      <w:rPr>
        <w:rFonts w:ascii="Wingdings" w:hAnsi="Wingdings" w:hint="default"/>
        <w:b/>
        <w:i w:val="0"/>
        <w:sz w:val="21"/>
      </w:rPr>
    </w:lvl>
    <w:lvl w:ilvl="1" w:tplc="04090019">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6">
    <w:nsid w:val="742507B5"/>
    <w:multiLevelType w:val="hybridMultilevel"/>
    <w:tmpl w:val="370079C2"/>
    <w:lvl w:ilvl="0" w:tplc="04090003">
      <w:start w:val="1"/>
      <w:numFmt w:val="bullet"/>
      <w:lvlText w:val="o"/>
      <w:lvlJc w:val="left"/>
      <w:pPr>
        <w:ind w:left="1080" w:hanging="360"/>
      </w:pPr>
      <w:rPr>
        <w:rFonts w:ascii="Courier New" w:hAnsi="Courier New" w:cs="Courier New" w:hint="default"/>
      </w:rPr>
    </w:lvl>
    <w:lvl w:ilvl="1" w:tplc="04090019">
      <w:start w:val="1"/>
      <w:numFmt w:val="lowerLetter"/>
      <w:lvlText w:val="%2)"/>
      <w:lvlJc w:val="left"/>
      <w:pPr>
        <w:ind w:left="1560" w:hanging="420"/>
      </w:pPr>
    </w:lvl>
    <w:lvl w:ilvl="2" w:tplc="0409001B">
      <w:start w:val="1"/>
      <w:numFmt w:val="lowerRoman"/>
      <w:lvlText w:val="%3."/>
      <w:lvlJc w:val="right"/>
      <w:pPr>
        <w:ind w:left="1980" w:hanging="420"/>
      </w:pPr>
    </w:lvl>
    <w:lvl w:ilvl="3" w:tplc="0409000F">
      <w:start w:val="1"/>
      <w:numFmt w:val="decimal"/>
      <w:lvlText w:val="%4."/>
      <w:lvlJc w:val="left"/>
      <w:pPr>
        <w:ind w:left="2400" w:hanging="420"/>
      </w:pPr>
    </w:lvl>
    <w:lvl w:ilvl="4" w:tplc="04090019">
      <w:start w:val="1"/>
      <w:numFmt w:val="lowerLetter"/>
      <w:lvlText w:val="%5)"/>
      <w:lvlJc w:val="left"/>
      <w:pPr>
        <w:ind w:left="2820" w:hanging="420"/>
      </w:pPr>
    </w:lvl>
    <w:lvl w:ilvl="5" w:tplc="0409001B">
      <w:start w:val="1"/>
      <w:numFmt w:val="lowerRoman"/>
      <w:lvlText w:val="%6."/>
      <w:lvlJc w:val="right"/>
      <w:pPr>
        <w:ind w:left="3240" w:hanging="420"/>
      </w:pPr>
    </w:lvl>
    <w:lvl w:ilvl="6" w:tplc="0409000F">
      <w:start w:val="1"/>
      <w:numFmt w:val="decimal"/>
      <w:lvlText w:val="%7."/>
      <w:lvlJc w:val="left"/>
      <w:pPr>
        <w:ind w:left="3660" w:hanging="420"/>
      </w:pPr>
    </w:lvl>
    <w:lvl w:ilvl="7" w:tplc="04090019">
      <w:start w:val="1"/>
      <w:numFmt w:val="lowerLetter"/>
      <w:lvlText w:val="%8)"/>
      <w:lvlJc w:val="left"/>
      <w:pPr>
        <w:ind w:left="4080" w:hanging="420"/>
      </w:pPr>
    </w:lvl>
    <w:lvl w:ilvl="8" w:tplc="0409001B">
      <w:start w:val="1"/>
      <w:numFmt w:val="lowerRoman"/>
      <w:lvlText w:val="%9."/>
      <w:lvlJc w:val="right"/>
      <w:pPr>
        <w:ind w:left="4500" w:hanging="420"/>
      </w:pPr>
    </w:lvl>
  </w:abstractNum>
  <w:abstractNum w:abstractNumId="17">
    <w:nsid w:val="75BA2290"/>
    <w:multiLevelType w:val="hybridMultilevel"/>
    <w:tmpl w:val="32C4DC98"/>
    <w:lvl w:ilvl="0" w:tplc="31AC0144">
      <w:start w:val="1"/>
      <w:numFmt w:val="decimal"/>
      <w:pStyle w:val="MSOListBullet1"/>
      <w:lvlText w:val="%1、"/>
      <w:lvlJc w:val="left"/>
      <w:pPr>
        <w:tabs>
          <w:tab w:val="num" w:pos="720"/>
        </w:tabs>
        <w:ind w:left="360" w:hanging="360"/>
      </w:pPr>
      <w:rPr>
        <w:rFonts w:hint="eastAsia"/>
      </w:rPr>
    </w:lvl>
    <w:lvl w:ilvl="1" w:tplc="F46A1AA4" w:tentative="1">
      <w:start w:val="1"/>
      <w:numFmt w:val="lowerLetter"/>
      <w:lvlText w:val="%2)"/>
      <w:lvlJc w:val="left"/>
      <w:pPr>
        <w:tabs>
          <w:tab w:val="num" w:pos="840"/>
        </w:tabs>
        <w:ind w:left="840" w:hanging="420"/>
      </w:pPr>
    </w:lvl>
    <w:lvl w:ilvl="2" w:tplc="56E4CC46" w:tentative="1">
      <w:start w:val="1"/>
      <w:numFmt w:val="lowerRoman"/>
      <w:lvlText w:val="%3."/>
      <w:lvlJc w:val="right"/>
      <w:pPr>
        <w:tabs>
          <w:tab w:val="num" w:pos="1260"/>
        </w:tabs>
        <w:ind w:left="1260" w:hanging="420"/>
      </w:pPr>
    </w:lvl>
    <w:lvl w:ilvl="3" w:tplc="3EDA9202" w:tentative="1">
      <w:start w:val="1"/>
      <w:numFmt w:val="decimal"/>
      <w:lvlText w:val="%4."/>
      <w:lvlJc w:val="left"/>
      <w:pPr>
        <w:tabs>
          <w:tab w:val="num" w:pos="1680"/>
        </w:tabs>
        <w:ind w:left="1680" w:hanging="420"/>
      </w:pPr>
    </w:lvl>
    <w:lvl w:ilvl="4" w:tplc="E87A3292" w:tentative="1">
      <w:start w:val="1"/>
      <w:numFmt w:val="lowerLetter"/>
      <w:lvlText w:val="%5)"/>
      <w:lvlJc w:val="left"/>
      <w:pPr>
        <w:tabs>
          <w:tab w:val="num" w:pos="2100"/>
        </w:tabs>
        <w:ind w:left="2100" w:hanging="420"/>
      </w:pPr>
    </w:lvl>
    <w:lvl w:ilvl="5" w:tplc="69B60A84" w:tentative="1">
      <w:start w:val="1"/>
      <w:numFmt w:val="lowerRoman"/>
      <w:lvlText w:val="%6."/>
      <w:lvlJc w:val="right"/>
      <w:pPr>
        <w:tabs>
          <w:tab w:val="num" w:pos="2520"/>
        </w:tabs>
        <w:ind w:left="2520" w:hanging="420"/>
      </w:pPr>
    </w:lvl>
    <w:lvl w:ilvl="6" w:tplc="D1F2E5A2" w:tentative="1">
      <w:start w:val="1"/>
      <w:numFmt w:val="decimal"/>
      <w:lvlText w:val="%7."/>
      <w:lvlJc w:val="left"/>
      <w:pPr>
        <w:tabs>
          <w:tab w:val="num" w:pos="2940"/>
        </w:tabs>
        <w:ind w:left="2940" w:hanging="420"/>
      </w:pPr>
    </w:lvl>
    <w:lvl w:ilvl="7" w:tplc="38AEFA60" w:tentative="1">
      <w:start w:val="1"/>
      <w:numFmt w:val="lowerLetter"/>
      <w:lvlText w:val="%8)"/>
      <w:lvlJc w:val="left"/>
      <w:pPr>
        <w:tabs>
          <w:tab w:val="num" w:pos="3360"/>
        </w:tabs>
        <w:ind w:left="3360" w:hanging="420"/>
      </w:pPr>
    </w:lvl>
    <w:lvl w:ilvl="8" w:tplc="C03068B2" w:tentative="1">
      <w:start w:val="1"/>
      <w:numFmt w:val="lowerRoman"/>
      <w:lvlText w:val="%9."/>
      <w:lvlJc w:val="right"/>
      <w:pPr>
        <w:tabs>
          <w:tab w:val="num" w:pos="3780"/>
        </w:tabs>
        <w:ind w:left="3780" w:hanging="420"/>
      </w:pPr>
    </w:lvl>
  </w:abstractNum>
  <w:abstractNum w:abstractNumId="18">
    <w:nsid w:val="7DEE65F0"/>
    <w:multiLevelType w:val="singleLevel"/>
    <w:tmpl w:val="72C68764"/>
    <w:lvl w:ilvl="0">
      <w:start w:val="1"/>
      <w:numFmt w:val="bullet"/>
      <w:pStyle w:val="Bullet10"/>
      <w:lvlText w:val=""/>
      <w:lvlJc w:val="left"/>
      <w:pPr>
        <w:tabs>
          <w:tab w:val="num" w:pos="360"/>
        </w:tabs>
        <w:ind w:left="360" w:hanging="360"/>
      </w:pPr>
      <w:rPr>
        <w:rFonts w:ascii="Symbol" w:hAnsi="Symbol" w:hint="default"/>
      </w:rPr>
    </w:lvl>
  </w:abstractNum>
  <w:num w:numId="1">
    <w:abstractNumId w:val="5"/>
  </w:num>
  <w:num w:numId="2">
    <w:abstractNumId w:val="2"/>
  </w:num>
  <w:num w:numId="3">
    <w:abstractNumId w:val="17"/>
  </w:num>
  <w:num w:numId="4">
    <w:abstractNumId w:val="0"/>
  </w:num>
  <w:num w:numId="5">
    <w:abstractNumId w:val="7"/>
  </w:num>
  <w:num w:numId="6">
    <w:abstractNumId w:val="13"/>
  </w:num>
  <w:num w:numId="7">
    <w:abstractNumId w:val="11"/>
  </w:num>
  <w:num w:numId="8">
    <w:abstractNumId w:val="4"/>
  </w:num>
  <w:num w:numId="9">
    <w:abstractNumId w:val="9"/>
  </w:num>
  <w:num w:numId="10">
    <w:abstractNumId w:val="10"/>
  </w:num>
  <w:num w:numId="11">
    <w:abstractNumId w:val="15"/>
  </w:num>
  <w:num w:numId="12">
    <w:abstractNumId w:val="1"/>
  </w:num>
  <w:num w:numId="13">
    <w:abstractNumId w:val="6"/>
  </w:num>
  <w:num w:numId="14">
    <w:abstractNumId w:val="18"/>
  </w:num>
  <w:num w:numId="15">
    <w:abstractNumId w:val="12"/>
  </w:num>
  <w:num w:numId="16">
    <w:abstractNumId w:val="14"/>
  </w:num>
  <w:num w:numId="17">
    <w:abstractNumId w:val="8"/>
  </w:num>
  <w:num w:numId="18">
    <w:abstractNumId w:val="3"/>
  </w:num>
  <w:num w:numId="19">
    <w:abstractNumId w:val="16"/>
  </w:num>
  <w:num w:numId="20">
    <w:abstractNumId w:val="2"/>
  </w:num>
  <w:num w:numId="21">
    <w:abstractNumId w:val="2"/>
  </w:num>
  <w:num w:numId="22">
    <w:abstractNumId w:val="2"/>
  </w:num>
  <w:num w:numId="23">
    <w:abstractNumId w:val="2"/>
  </w:num>
  <w:num w:numId="24">
    <w:abstractNumId w:val="2"/>
  </w:num>
  <w:num w:numId="25">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7B5"/>
    <w:rsid w:val="00007483"/>
    <w:rsid w:val="00021458"/>
    <w:rsid w:val="000266A0"/>
    <w:rsid w:val="00031287"/>
    <w:rsid w:val="000315EA"/>
    <w:rsid w:val="000326F6"/>
    <w:rsid w:val="000337B6"/>
    <w:rsid w:val="00034501"/>
    <w:rsid w:val="000459E5"/>
    <w:rsid w:val="00052D27"/>
    <w:rsid w:val="0006515D"/>
    <w:rsid w:val="00071987"/>
    <w:rsid w:val="00077689"/>
    <w:rsid w:val="000874D0"/>
    <w:rsid w:val="000A0F76"/>
    <w:rsid w:val="000B1198"/>
    <w:rsid w:val="000C1C0B"/>
    <w:rsid w:val="000C4880"/>
    <w:rsid w:val="000C56A5"/>
    <w:rsid w:val="000D5D6A"/>
    <w:rsid w:val="000D6AE3"/>
    <w:rsid w:val="000E4DA8"/>
    <w:rsid w:val="000F471D"/>
    <w:rsid w:val="0011307C"/>
    <w:rsid w:val="00144EA7"/>
    <w:rsid w:val="0015379F"/>
    <w:rsid w:val="00165546"/>
    <w:rsid w:val="00173A12"/>
    <w:rsid w:val="00182095"/>
    <w:rsid w:val="00197336"/>
    <w:rsid w:val="00197DB8"/>
    <w:rsid w:val="001A21B7"/>
    <w:rsid w:val="001C3124"/>
    <w:rsid w:val="001C5B13"/>
    <w:rsid w:val="001C6F9F"/>
    <w:rsid w:val="001D12F2"/>
    <w:rsid w:val="001D59A0"/>
    <w:rsid w:val="001E177D"/>
    <w:rsid w:val="001E2478"/>
    <w:rsid w:val="00212A0F"/>
    <w:rsid w:val="002243FC"/>
    <w:rsid w:val="00243DAC"/>
    <w:rsid w:val="00244035"/>
    <w:rsid w:val="00244A4C"/>
    <w:rsid w:val="00273140"/>
    <w:rsid w:val="0028166F"/>
    <w:rsid w:val="00285DD7"/>
    <w:rsid w:val="00295723"/>
    <w:rsid w:val="002A6494"/>
    <w:rsid w:val="002C226C"/>
    <w:rsid w:val="002C2D95"/>
    <w:rsid w:val="002C2F36"/>
    <w:rsid w:val="002E21FA"/>
    <w:rsid w:val="002F3F95"/>
    <w:rsid w:val="003026D2"/>
    <w:rsid w:val="00304E6E"/>
    <w:rsid w:val="00306019"/>
    <w:rsid w:val="0032163B"/>
    <w:rsid w:val="00326E9D"/>
    <w:rsid w:val="0035423C"/>
    <w:rsid w:val="00354F8C"/>
    <w:rsid w:val="00364C1A"/>
    <w:rsid w:val="0037040B"/>
    <w:rsid w:val="00392641"/>
    <w:rsid w:val="00395BC6"/>
    <w:rsid w:val="00397007"/>
    <w:rsid w:val="003A30EB"/>
    <w:rsid w:val="003A4B8A"/>
    <w:rsid w:val="003B19BF"/>
    <w:rsid w:val="003B6581"/>
    <w:rsid w:val="003B6B33"/>
    <w:rsid w:val="003C67EB"/>
    <w:rsid w:val="003D38F0"/>
    <w:rsid w:val="003F28DC"/>
    <w:rsid w:val="003F703C"/>
    <w:rsid w:val="003F7ED9"/>
    <w:rsid w:val="00403298"/>
    <w:rsid w:val="004160F2"/>
    <w:rsid w:val="00433305"/>
    <w:rsid w:val="004519FF"/>
    <w:rsid w:val="00466FA8"/>
    <w:rsid w:val="0047105D"/>
    <w:rsid w:val="004714D3"/>
    <w:rsid w:val="00471FBA"/>
    <w:rsid w:val="00472E05"/>
    <w:rsid w:val="00477B8A"/>
    <w:rsid w:val="004915DD"/>
    <w:rsid w:val="004A6763"/>
    <w:rsid w:val="004C5943"/>
    <w:rsid w:val="004D2889"/>
    <w:rsid w:val="004D3125"/>
    <w:rsid w:val="004D3BBC"/>
    <w:rsid w:val="004F2926"/>
    <w:rsid w:val="004F7597"/>
    <w:rsid w:val="00525299"/>
    <w:rsid w:val="0053098C"/>
    <w:rsid w:val="0054135B"/>
    <w:rsid w:val="00542A34"/>
    <w:rsid w:val="005500FE"/>
    <w:rsid w:val="00562975"/>
    <w:rsid w:val="005A0B6B"/>
    <w:rsid w:val="005A4D13"/>
    <w:rsid w:val="005A6333"/>
    <w:rsid w:val="005B0DD3"/>
    <w:rsid w:val="005B3C2B"/>
    <w:rsid w:val="005C238B"/>
    <w:rsid w:val="005C2A84"/>
    <w:rsid w:val="005C5641"/>
    <w:rsid w:val="005D5012"/>
    <w:rsid w:val="005D6997"/>
    <w:rsid w:val="005D75B5"/>
    <w:rsid w:val="005E101B"/>
    <w:rsid w:val="00601E53"/>
    <w:rsid w:val="00613170"/>
    <w:rsid w:val="00633623"/>
    <w:rsid w:val="00640751"/>
    <w:rsid w:val="00642AC1"/>
    <w:rsid w:val="00682D43"/>
    <w:rsid w:val="006A0DFF"/>
    <w:rsid w:val="006A2115"/>
    <w:rsid w:val="006B705C"/>
    <w:rsid w:val="006D7735"/>
    <w:rsid w:val="006F2421"/>
    <w:rsid w:val="006F255B"/>
    <w:rsid w:val="006F5192"/>
    <w:rsid w:val="006F5B55"/>
    <w:rsid w:val="0071136A"/>
    <w:rsid w:val="007203D4"/>
    <w:rsid w:val="00743AAD"/>
    <w:rsid w:val="00743D95"/>
    <w:rsid w:val="007504F3"/>
    <w:rsid w:val="00751B81"/>
    <w:rsid w:val="00773CE3"/>
    <w:rsid w:val="007862E5"/>
    <w:rsid w:val="00787699"/>
    <w:rsid w:val="00791677"/>
    <w:rsid w:val="007954BC"/>
    <w:rsid w:val="007B098A"/>
    <w:rsid w:val="007B6EDD"/>
    <w:rsid w:val="007C59F7"/>
    <w:rsid w:val="007D76A2"/>
    <w:rsid w:val="007E4478"/>
    <w:rsid w:val="007E65DA"/>
    <w:rsid w:val="007E76AB"/>
    <w:rsid w:val="007F036D"/>
    <w:rsid w:val="00807395"/>
    <w:rsid w:val="00811896"/>
    <w:rsid w:val="008140C7"/>
    <w:rsid w:val="00851D8F"/>
    <w:rsid w:val="008558A8"/>
    <w:rsid w:val="00872E9B"/>
    <w:rsid w:val="0087409B"/>
    <w:rsid w:val="008818FF"/>
    <w:rsid w:val="00881B50"/>
    <w:rsid w:val="00884CDC"/>
    <w:rsid w:val="008879D6"/>
    <w:rsid w:val="00890CBA"/>
    <w:rsid w:val="00891D8F"/>
    <w:rsid w:val="008A1499"/>
    <w:rsid w:val="008B6826"/>
    <w:rsid w:val="008B6AA3"/>
    <w:rsid w:val="008C71BF"/>
    <w:rsid w:val="008C7886"/>
    <w:rsid w:val="008D526F"/>
    <w:rsid w:val="008E71E3"/>
    <w:rsid w:val="008F22A6"/>
    <w:rsid w:val="008F7AE6"/>
    <w:rsid w:val="00912AF4"/>
    <w:rsid w:val="0091742A"/>
    <w:rsid w:val="0091795C"/>
    <w:rsid w:val="00917C1F"/>
    <w:rsid w:val="00925532"/>
    <w:rsid w:val="0094109A"/>
    <w:rsid w:val="00946EA8"/>
    <w:rsid w:val="00953C98"/>
    <w:rsid w:val="00955BBE"/>
    <w:rsid w:val="00970182"/>
    <w:rsid w:val="00973AB9"/>
    <w:rsid w:val="009742CB"/>
    <w:rsid w:val="0097662C"/>
    <w:rsid w:val="00980F71"/>
    <w:rsid w:val="00983111"/>
    <w:rsid w:val="00992231"/>
    <w:rsid w:val="009A08B2"/>
    <w:rsid w:val="009B769D"/>
    <w:rsid w:val="009C33F8"/>
    <w:rsid w:val="00A05DED"/>
    <w:rsid w:val="00A11BD8"/>
    <w:rsid w:val="00A21F75"/>
    <w:rsid w:val="00A22888"/>
    <w:rsid w:val="00A27680"/>
    <w:rsid w:val="00A46082"/>
    <w:rsid w:val="00A54012"/>
    <w:rsid w:val="00A61A43"/>
    <w:rsid w:val="00A65F85"/>
    <w:rsid w:val="00A83F78"/>
    <w:rsid w:val="00A8432A"/>
    <w:rsid w:val="00A8463B"/>
    <w:rsid w:val="00A932D2"/>
    <w:rsid w:val="00AA7EB6"/>
    <w:rsid w:val="00AB0C7E"/>
    <w:rsid w:val="00AB3263"/>
    <w:rsid w:val="00AE1E63"/>
    <w:rsid w:val="00AE25EF"/>
    <w:rsid w:val="00AE472D"/>
    <w:rsid w:val="00B04CA7"/>
    <w:rsid w:val="00B22B50"/>
    <w:rsid w:val="00B2670B"/>
    <w:rsid w:val="00B64A3D"/>
    <w:rsid w:val="00B724E6"/>
    <w:rsid w:val="00B73247"/>
    <w:rsid w:val="00B81354"/>
    <w:rsid w:val="00B90208"/>
    <w:rsid w:val="00BA01E1"/>
    <w:rsid w:val="00BA02F5"/>
    <w:rsid w:val="00BA354B"/>
    <w:rsid w:val="00BB3805"/>
    <w:rsid w:val="00BB6AD5"/>
    <w:rsid w:val="00BC19AF"/>
    <w:rsid w:val="00BC42EA"/>
    <w:rsid w:val="00BD2C75"/>
    <w:rsid w:val="00BE3586"/>
    <w:rsid w:val="00C006E2"/>
    <w:rsid w:val="00C05C42"/>
    <w:rsid w:val="00C06125"/>
    <w:rsid w:val="00C07233"/>
    <w:rsid w:val="00C213B9"/>
    <w:rsid w:val="00C26EEA"/>
    <w:rsid w:val="00C3130A"/>
    <w:rsid w:val="00C327B5"/>
    <w:rsid w:val="00C409B6"/>
    <w:rsid w:val="00C43B5C"/>
    <w:rsid w:val="00C838EE"/>
    <w:rsid w:val="00C90D1C"/>
    <w:rsid w:val="00C97ADD"/>
    <w:rsid w:val="00CA1364"/>
    <w:rsid w:val="00CA3B8E"/>
    <w:rsid w:val="00CA49EB"/>
    <w:rsid w:val="00CB2CB6"/>
    <w:rsid w:val="00CE483E"/>
    <w:rsid w:val="00CE6322"/>
    <w:rsid w:val="00CE737A"/>
    <w:rsid w:val="00D054B4"/>
    <w:rsid w:val="00D07A85"/>
    <w:rsid w:val="00D16D94"/>
    <w:rsid w:val="00D25B58"/>
    <w:rsid w:val="00D30754"/>
    <w:rsid w:val="00D36B0D"/>
    <w:rsid w:val="00D40EF4"/>
    <w:rsid w:val="00D52D53"/>
    <w:rsid w:val="00D53B8E"/>
    <w:rsid w:val="00D55A08"/>
    <w:rsid w:val="00D56302"/>
    <w:rsid w:val="00D61460"/>
    <w:rsid w:val="00D83539"/>
    <w:rsid w:val="00DA491F"/>
    <w:rsid w:val="00DD5D91"/>
    <w:rsid w:val="00DF0D52"/>
    <w:rsid w:val="00DF672B"/>
    <w:rsid w:val="00E04485"/>
    <w:rsid w:val="00E108EA"/>
    <w:rsid w:val="00E112C7"/>
    <w:rsid w:val="00E50731"/>
    <w:rsid w:val="00E508C9"/>
    <w:rsid w:val="00E537E2"/>
    <w:rsid w:val="00E61782"/>
    <w:rsid w:val="00E7471C"/>
    <w:rsid w:val="00E8602B"/>
    <w:rsid w:val="00E93AF4"/>
    <w:rsid w:val="00EB3D77"/>
    <w:rsid w:val="00EC1DB2"/>
    <w:rsid w:val="00EC5F17"/>
    <w:rsid w:val="00EC6182"/>
    <w:rsid w:val="00ED01E8"/>
    <w:rsid w:val="00ED297F"/>
    <w:rsid w:val="00ED574F"/>
    <w:rsid w:val="00ED70A7"/>
    <w:rsid w:val="00ED75E1"/>
    <w:rsid w:val="00EE594C"/>
    <w:rsid w:val="00EE6A34"/>
    <w:rsid w:val="00EF7869"/>
    <w:rsid w:val="00F028D1"/>
    <w:rsid w:val="00F31542"/>
    <w:rsid w:val="00F330CE"/>
    <w:rsid w:val="00F33CCC"/>
    <w:rsid w:val="00F372DF"/>
    <w:rsid w:val="00F65BE5"/>
    <w:rsid w:val="00F66B02"/>
    <w:rsid w:val="00F74F47"/>
    <w:rsid w:val="00FA4D7B"/>
    <w:rsid w:val="00FA5BFA"/>
    <w:rsid w:val="00FA5F9E"/>
    <w:rsid w:val="00FA6D82"/>
    <w:rsid w:val="00FA7185"/>
    <w:rsid w:val="00FB329E"/>
    <w:rsid w:val="00FC0DE7"/>
    <w:rsid w:val="00FC6CC0"/>
    <w:rsid w:val="00FD311C"/>
    <w:rsid w:val="00FD78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769D"/>
    <w:pPr>
      <w:widowControl w:val="0"/>
      <w:spacing w:afterLines="50" w:after="50" w:line="360" w:lineRule="auto"/>
      <w:jc w:val="both"/>
    </w:pPr>
    <w:rPr>
      <w:kern w:val="2"/>
      <w:sz w:val="21"/>
      <w:szCs w:val="24"/>
    </w:rPr>
  </w:style>
  <w:style w:type="paragraph" w:styleId="Heading1">
    <w:name w:val="heading 1"/>
    <w:basedOn w:val="Normal"/>
    <w:next w:val="NormalIndent"/>
    <w:autoRedefine/>
    <w:qFormat/>
    <w:pPr>
      <w:keepNext/>
      <w:keepLines/>
      <w:pageBreakBefore/>
      <w:numPr>
        <w:numId w:val="1"/>
      </w:numPr>
      <w:spacing w:before="340" w:after="156" w:line="578" w:lineRule="auto"/>
      <w:ind w:left="431" w:hanging="431"/>
      <w:outlineLvl w:val="0"/>
    </w:pPr>
    <w:rPr>
      <w:rFonts w:ascii="Arial" w:eastAsia="黑体" w:hAnsi="Arial"/>
      <w:b/>
      <w:bCs/>
      <w:spacing w:val="20"/>
      <w:kern w:val="44"/>
      <w:sz w:val="36"/>
      <w:szCs w:val="44"/>
    </w:rPr>
  </w:style>
  <w:style w:type="paragraph" w:styleId="Heading2">
    <w:name w:val="heading 2"/>
    <w:basedOn w:val="Normal"/>
    <w:next w:val="NormalIndent"/>
    <w:autoRedefine/>
    <w:qFormat/>
    <w:pPr>
      <w:keepNext/>
      <w:keepLines/>
      <w:numPr>
        <w:ilvl w:val="1"/>
        <w:numId w:val="1"/>
      </w:numPr>
      <w:spacing w:before="260" w:after="260" w:line="416" w:lineRule="auto"/>
      <w:outlineLvl w:val="1"/>
    </w:pPr>
    <w:rPr>
      <w:rFonts w:ascii="Arial" w:eastAsia="黑体" w:hAnsi="Arial"/>
      <w:b/>
      <w:bCs/>
      <w:spacing w:val="20"/>
      <w:sz w:val="32"/>
      <w:szCs w:val="32"/>
    </w:rPr>
  </w:style>
  <w:style w:type="paragraph" w:styleId="Heading3">
    <w:name w:val="heading 3"/>
    <w:basedOn w:val="Normal"/>
    <w:next w:val="NormalIndent"/>
    <w:autoRedefine/>
    <w:qFormat/>
    <w:pPr>
      <w:keepNext/>
      <w:keepLines/>
      <w:numPr>
        <w:ilvl w:val="2"/>
        <w:numId w:val="1"/>
      </w:numPr>
      <w:spacing w:before="260" w:after="260" w:line="416" w:lineRule="auto"/>
      <w:outlineLvl w:val="2"/>
    </w:pPr>
    <w:rPr>
      <w:rFonts w:ascii="Arial" w:eastAsia="黑体" w:hAnsi="Arial"/>
      <w:b/>
      <w:bCs/>
      <w:spacing w:val="20"/>
      <w:sz w:val="30"/>
      <w:szCs w:val="32"/>
    </w:rPr>
  </w:style>
  <w:style w:type="paragraph" w:styleId="Heading4">
    <w:name w:val="heading 4"/>
    <w:basedOn w:val="Normal"/>
    <w:next w:val="NormalIndent"/>
    <w:autoRedefine/>
    <w:qFormat/>
    <w:rsid w:val="001A21B7"/>
    <w:pPr>
      <w:keepNext/>
      <w:keepLines/>
      <w:numPr>
        <w:ilvl w:val="3"/>
        <w:numId w:val="1"/>
      </w:numPr>
      <w:tabs>
        <w:tab w:val="clear" w:pos="1440"/>
        <w:tab w:val="left" w:pos="1079"/>
      </w:tabs>
      <w:spacing w:before="280" w:after="156" w:line="377" w:lineRule="auto"/>
      <w:ind w:left="1077" w:hanging="1077"/>
      <w:outlineLvl w:val="3"/>
    </w:pPr>
    <w:rPr>
      <w:rFonts w:ascii="Arial" w:eastAsia="黑体" w:hAnsi="Arial"/>
      <w:b/>
      <w:bCs/>
      <w:spacing w:val="10"/>
      <w:sz w:val="28"/>
      <w:szCs w:val="28"/>
    </w:rPr>
  </w:style>
  <w:style w:type="paragraph" w:styleId="Heading5">
    <w:name w:val="heading 5"/>
    <w:basedOn w:val="Normal"/>
    <w:next w:val="NormalIndent"/>
    <w:autoRedefine/>
    <w:qFormat/>
    <w:pPr>
      <w:keepNext/>
      <w:keepLines/>
      <w:numPr>
        <w:ilvl w:val="4"/>
        <w:numId w:val="1"/>
      </w:numPr>
      <w:tabs>
        <w:tab w:val="clear" w:pos="1008"/>
        <w:tab w:val="left" w:pos="1260"/>
      </w:tabs>
      <w:spacing w:before="280" w:line="377" w:lineRule="auto"/>
      <w:ind w:left="1259" w:hanging="1259"/>
      <w:outlineLvl w:val="4"/>
    </w:pPr>
    <w:rPr>
      <w:rFonts w:ascii="Arial" w:eastAsia="黑体" w:hAnsi="Arial"/>
      <w:b/>
      <w:bCs/>
      <w:spacing w:val="10"/>
      <w:sz w:val="28"/>
      <w:szCs w:val="28"/>
    </w:rPr>
  </w:style>
  <w:style w:type="paragraph" w:styleId="Heading6">
    <w:name w:val="heading 6"/>
    <w:basedOn w:val="Normal"/>
    <w:next w:val="NormalIndent"/>
    <w:autoRedefine/>
    <w:qFormat/>
    <w:pPr>
      <w:keepNext/>
      <w:keepLines/>
      <w:numPr>
        <w:ilvl w:val="5"/>
        <w:numId w:val="1"/>
      </w:numPr>
      <w:tabs>
        <w:tab w:val="clear" w:pos="1152"/>
        <w:tab w:val="left" w:pos="1428"/>
      </w:tabs>
      <w:spacing w:before="240" w:line="319" w:lineRule="auto"/>
      <w:ind w:left="550" w:hangingChars="550" w:hanging="550"/>
      <w:outlineLvl w:val="5"/>
    </w:pPr>
    <w:rPr>
      <w:rFonts w:ascii="Arial" w:eastAsia="黑体" w:hAnsi="Arial"/>
      <w:b/>
      <w:bCs/>
      <w:spacing w:val="10"/>
      <w:sz w:val="24"/>
    </w:rPr>
  </w:style>
  <w:style w:type="paragraph" w:styleId="Heading7">
    <w:name w:val="heading 7"/>
    <w:basedOn w:val="Normal"/>
    <w:next w:val="NormalIndent"/>
    <w:autoRedefine/>
    <w:qFormat/>
    <w:pPr>
      <w:keepNext/>
      <w:keepLines/>
      <w:numPr>
        <w:ilvl w:val="6"/>
        <w:numId w:val="1"/>
      </w:numPr>
      <w:tabs>
        <w:tab w:val="clear" w:pos="1296"/>
        <w:tab w:val="left" w:pos="1638"/>
      </w:tabs>
      <w:spacing w:before="240" w:line="319" w:lineRule="auto"/>
      <w:ind w:left="1633" w:hanging="1633"/>
      <w:outlineLvl w:val="6"/>
    </w:pPr>
    <w:rPr>
      <w:rFonts w:ascii="Arial" w:eastAsia="黑体" w:hAnsi="Arial"/>
      <w:b/>
      <w:bCs/>
      <w:sz w:val="24"/>
    </w:rPr>
  </w:style>
  <w:style w:type="paragraph" w:styleId="Heading8">
    <w:name w:val="heading 8"/>
    <w:basedOn w:val="Normal"/>
    <w:next w:val="NormalIndent"/>
    <w:qFormat/>
    <w:pPr>
      <w:keepNext/>
      <w:keepLines/>
      <w:numPr>
        <w:ilvl w:val="7"/>
        <w:numId w:val="1"/>
      </w:numPr>
      <w:tabs>
        <w:tab w:val="clear" w:pos="1440"/>
        <w:tab w:val="left" w:pos="1800"/>
      </w:tabs>
      <w:spacing w:before="240" w:line="319" w:lineRule="auto"/>
      <w:ind w:left="1797" w:hanging="1797"/>
      <w:outlineLvl w:val="7"/>
    </w:pPr>
    <w:rPr>
      <w:rFonts w:ascii="Arial" w:eastAsia="黑体" w:hAnsi="Arial"/>
      <w:sz w:val="24"/>
    </w:rPr>
  </w:style>
  <w:style w:type="paragraph" w:styleId="Heading9">
    <w:name w:val="heading 9"/>
    <w:basedOn w:val="Normal"/>
    <w:next w:val="NormalIndent"/>
    <w:autoRedefine/>
    <w:qFormat/>
    <w:pPr>
      <w:keepNext/>
      <w:keepLines/>
      <w:numPr>
        <w:ilvl w:val="8"/>
        <w:numId w:val="1"/>
      </w:numPr>
      <w:tabs>
        <w:tab w:val="clear" w:pos="1584"/>
        <w:tab w:val="left" w:pos="1980"/>
      </w:tabs>
      <w:spacing w:before="240" w:line="319" w:lineRule="auto"/>
      <w:ind w:left="1979" w:hanging="1979"/>
      <w:outlineLvl w:val="8"/>
    </w:pPr>
    <w:rPr>
      <w:rFonts w:ascii="Arial" w:eastAsia="黑体" w:hAnsi="Arial"/>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pBdr>
        <w:bottom w:val="single" w:sz="6" w:space="1" w:color="auto"/>
      </w:pBdr>
      <w:tabs>
        <w:tab w:val="center" w:pos="4153"/>
        <w:tab w:val="right" w:pos="8306"/>
      </w:tabs>
      <w:snapToGrid w:val="0"/>
      <w:spacing w:line="240" w:lineRule="auto"/>
      <w:jc w:val="center"/>
      <w:textAlignment w:val="center"/>
    </w:pPr>
    <w:rPr>
      <w:sz w:val="18"/>
      <w:szCs w:val="18"/>
    </w:rPr>
  </w:style>
  <w:style w:type="paragraph" w:customStyle="1" w:styleId="a5">
    <w:name w:val="封面标题"/>
    <w:basedOn w:val="Normal"/>
    <w:next w:val="a6"/>
    <w:pPr>
      <w:shd w:val="pct10" w:color="auto" w:fill="auto"/>
      <w:spacing w:afterLines="0" w:after="6000"/>
      <w:jc w:val="center"/>
    </w:pPr>
    <w:rPr>
      <w:rFonts w:ascii="Arial" w:eastAsia="黑体" w:hAnsi="Arial"/>
      <w:b/>
      <w:sz w:val="52"/>
    </w:rPr>
  </w:style>
  <w:style w:type="paragraph" w:customStyle="1" w:styleId="a7">
    <w:name w:val="封面副题"/>
    <w:basedOn w:val="a5"/>
    <w:next w:val="a5"/>
    <w:pPr>
      <w:shd w:val="clear" w:color="auto" w:fill="auto"/>
      <w:spacing w:before="2000" w:after="600"/>
    </w:pPr>
    <w:rPr>
      <w:sz w:val="32"/>
    </w:rPr>
  </w:style>
  <w:style w:type="paragraph" w:customStyle="1" w:styleId="a6">
    <w:name w:val="封面落款"/>
    <w:basedOn w:val="a5"/>
    <w:pPr>
      <w:shd w:val="clear" w:color="auto" w:fill="auto"/>
      <w:spacing w:after="0"/>
    </w:pPr>
    <w:rPr>
      <w:b w:val="0"/>
      <w:sz w:val="32"/>
    </w:rPr>
  </w:style>
  <w:style w:type="paragraph" w:customStyle="1" w:styleId="a8">
    <w:name w:val="目录"/>
    <w:basedOn w:val="Normal"/>
    <w:next w:val="NormalIndent"/>
    <w:pPr>
      <w:jc w:val="center"/>
    </w:pPr>
    <w:rPr>
      <w:rFonts w:ascii="Arial" w:eastAsia="黑体" w:hAnsi="Arial"/>
      <w:b/>
      <w:sz w:val="32"/>
    </w:rPr>
  </w:style>
  <w:style w:type="paragraph" w:styleId="NormalIndent">
    <w:name w:val="Normal Indent"/>
    <w:aliases w:val="特点,表正文,正文非缩进,四号,段1,正文不缩进,ALT+Z,标题4,正文（首行缩进两字） Char,正文（首行缩进两字） Char Char Char Char Char,正文（首行缩进两字） Char Char Char,正文（首行缩进两字） Char Char Char Char,正文（首行缩进两字） Char Char Char Char Char Char Char Char,正文（首行缩进两字）标题1,正文双线,标题四,缩进,正文（首行缩进）,特点 Char"/>
    <w:basedOn w:val="Normal"/>
    <w:link w:val="NormalIndentChar"/>
    <w:autoRedefine/>
    <w:pPr>
      <w:ind w:firstLineChars="200" w:firstLine="420"/>
    </w:pPr>
  </w:style>
  <w:style w:type="paragraph" w:styleId="Footer">
    <w:name w:val="footer"/>
    <w:basedOn w:val="Normal"/>
    <w:pPr>
      <w:pBdr>
        <w:top w:val="single" w:sz="4" w:space="1" w:color="auto"/>
      </w:pBdr>
      <w:tabs>
        <w:tab w:val="center" w:pos="4153"/>
        <w:tab w:val="right" w:pos="8306"/>
      </w:tabs>
      <w:snapToGrid w:val="0"/>
      <w:spacing w:beforeLines="50" w:before="50" w:afterLines="0" w:after="0" w:line="240" w:lineRule="auto"/>
      <w:jc w:val="center"/>
    </w:pPr>
    <w:rPr>
      <w:sz w:val="18"/>
      <w:szCs w:val="18"/>
    </w:rPr>
  </w:style>
  <w:style w:type="paragraph" w:styleId="DocumentMap">
    <w:name w:val="Document Map"/>
    <w:basedOn w:val="Normal"/>
    <w:semiHidden/>
    <w:pPr>
      <w:shd w:val="clear" w:color="auto" w:fill="000080"/>
    </w:pPr>
  </w:style>
  <w:style w:type="paragraph" w:styleId="TOC1">
    <w:name w:val="toc 1"/>
    <w:basedOn w:val="Normal"/>
    <w:next w:val="Normal"/>
    <w:autoRedefine/>
    <w:uiPriority w:val="39"/>
    <w:pPr>
      <w:spacing w:after="156" w:line="240" w:lineRule="auto"/>
    </w:pPr>
    <w:rPr>
      <w:noProof/>
    </w:rPr>
  </w:style>
  <w:style w:type="paragraph" w:styleId="TOC2">
    <w:name w:val="toc 2"/>
    <w:basedOn w:val="Normal"/>
    <w:next w:val="Normal"/>
    <w:autoRedefine/>
    <w:uiPriority w:val="39"/>
    <w:pPr>
      <w:spacing w:after="156" w:line="240" w:lineRule="auto"/>
      <w:ind w:leftChars="200" w:left="420"/>
    </w:pPr>
    <w:rPr>
      <w:noProof/>
    </w:rPr>
  </w:style>
  <w:style w:type="paragraph" w:styleId="TOC3">
    <w:name w:val="toc 3"/>
    <w:basedOn w:val="Normal"/>
    <w:next w:val="Normal"/>
    <w:autoRedefine/>
    <w:uiPriority w:val="39"/>
    <w:pPr>
      <w:spacing w:after="156" w:line="240" w:lineRule="auto"/>
      <w:ind w:leftChars="400" w:left="840"/>
    </w:pPr>
    <w:rPr>
      <w:noProof/>
    </w:rPr>
  </w:style>
  <w:style w:type="paragraph" w:styleId="TOC4">
    <w:name w:val="toc 4"/>
    <w:basedOn w:val="Normal"/>
    <w:next w:val="Normal"/>
    <w:autoRedefine/>
    <w:semiHidden/>
    <w:pPr>
      <w:ind w:leftChars="600" w:left="126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customStyle="1" w:styleId="a9">
    <w:name w:val="正文（英文）"/>
    <w:basedOn w:val="NormalIndent"/>
    <w:pPr>
      <w:spacing w:line="240" w:lineRule="auto"/>
      <w:ind w:firstLineChars="0" w:firstLine="0"/>
    </w:pPr>
    <w:rPr>
      <w:rFonts w:ascii="Arial" w:hAnsi="Arial"/>
    </w:rPr>
  </w:style>
  <w:style w:type="paragraph" w:styleId="ListBullet">
    <w:name w:val="List Bullet"/>
    <w:basedOn w:val="Normal"/>
    <w:pPr>
      <w:numPr>
        <w:numId w:val="2"/>
      </w:numPr>
      <w:spacing w:afterLines="0" w:after="0"/>
    </w:pPr>
  </w:style>
  <w:style w:type="paragraph" w:customStyle="1" w:styleId="aa">
    <w:name w:val="表格首行"/>
    <w:basedOn w:val="Normal"/>
    <w:pPr>
      <w:spacing w:afterLines="0" w:after="0" w:line="240" w:lineRule="auto"/>
      <w:jc w:val="center"/>
    </w:pPr>
    <w:rPr>
      <w:rFonts w:ascii="宋体" w:hAnsi="宋体"/>
    </w:rPr>
  </w:style>
  <w:style w:type="paragraph" w:styleId="ListBullet2">
    <w:name w:val="List Bullet 2"/>
    <w:basedOn w:val="Normal"/>
    <w:pPr>
      <w:numPr>
        <w:numId w:val="10"/>
      </w:numPr>
      <w:spacing w:afterLines="0" w:after="0"/>
    </w:pPr>
  </w:style>
  <w:style w:type="paragraph" w:styleId="ListBullet3">
    <w:name w:val="List Bullet 3"/>
    <w:basedOn w:val="Normal"/>
    <w:pPr>
      <w:numPr>
        <w:numId w:val="4"/>
      </w:numPr>
      <w:spacing w:afterLines="0" w:after="0"/>
    </w:pPr>
  </w:style>
  <w:style w:type="paragraph" w:customStyle="1" w:styleId="ab">
    <w:name w:val="应答标题"/>
    <w:basedOn w:val="NormalIndent"/>
    <w:next w:val="ac"/>
    <w:pPr>
      <w:pBdr>
        <w:top w:val="single" w:sz="4" w:space="2" w:color="auto" w:shadow="1"/>
        <w:left w:val="single" w:sz="4" w:space="8" w:color="auto" w:shadow="1"/>
        <w:bottom w:val="single" w:sz="4" w:space="2" w:color="auto" w:shadow="1"/>
        <w:right w:val="single" w:sz="4" w:space="8" w:color="auto" w:shadow="1"/>
      </w:pBdr>
      <w:shd w:val="pct10" w:color="auto" w:fill="auto"/>
      <w:spacing w:after="156"/>
    </w:pPr>
    <w:rPr>
      <w:b/>
    </w:rPr>
  </w:style>
  <w:style w:type="paragraph" w:customStyle="1" w:styleId="ac">
    <w:name w:val="应答正文"/>
    <w:basedOn w:val="ab"/>
    <w:next w:val="ad"/>
    <w:rPr>
      <w:b w:val="0"/>
    </w:rPr>
  </w:style>
  <w:style w:type="paragraph" w:customStyle="1" w:styleId="a0">
    <w:name w:val="表格表头"/>
    <w:basedOn w:val="Normal"/>
    <w:next w:val="NormalIndent"/>
    <w:pPr>
      <w:numPr>
        <w:numId w:val="5"/>
      </w:numPr>
      <w:spacing w:afterLines="0" w:after="0" w:line="240" w:lineRule="auto"/>
      <w:jc w:val="center"/>
    </w:pPr>
  </w:style>
  <w:style w:type="paragraph" w:customStyle="1" w:styleId="ae">
    <w:name w:val="标准正文"/>
    <w:basedOn w:val="Normal"/>
    <w:pPr>
      <w:snapToGrid w:val="0"/>
      <w:spacing w:afterLines="0" w:after="0"/>
      <w:ind w:firstLine="482"/>
    </w:pPr>
    <w:rPr>
      <w:sz w:val="24"/>
      <w:szCs w:val="20"/>
    </w:rPr>
  </w:style>
  <w:style w:type="paragraph" w:customStyle="1" w:styleId="af">
    <w:name w:val="表格正文"/>
    <w:basedOn w:val="Normal"/>
    <w:pPr>
      <w:snapToGrid w:val="0"/>
      <w:spacing w:afterLines="0" w:after="0" w:line="300" w:lineRule="auto"/>
    </w:pPr>
  </w:style>
  <w:style w:type="paragraph" w:customStyle="1" w:styleId="a3">
    <w:name w:val="表格项目符号"/>
    <w:basedOn w:val="ListBullet"/>
    <w:pPr>
      <w:numPr>
        <w:numId w:val="6"/>
      </w:numPr>
      <w:tabs>
        <w:tab w:val="clear" w:pos="360"/>
        <w:tab w:val="left" w:pos="249"/>
      </w:tabs>
      <w:snapToGrid w:val="0"/>
      <w:spacing w:line="300" w:lineRule="auto"/>
      <w:ind w:left="249" w:hanging="249"/>
    </w:pPr>
  </w:style>
  <w:style w:type="paragraph" w:customStyle="1" w:styleId="a2">
    <w:name w:val="表格标注"/>
    <w:basedOn w:val="Normal"/>
    <w:pPr>
      <w:numPr>
        <w:numId w:val="7"/>
      </w:numPr>
      <w:spacing w:afterLines="0" w:after="0"/>
    </w:pPr>
  </w:style>
  <w:style w:type="paragraph" w:customStyle="1" w:styleId="2">
    <w:name w:val="表格项目符号 2"/>
    <w:basedOn w:val="ListBullet2"/>
    <w:pPr>
      <w:numPr>
        <w:numId w:val="0"/>
      </w:numPr>
      <w:tabs>
        <w:tab w:val="num" w:pos="624"/>
      </w:tabs>
      <w:snapToGrid w:val="0"/>
      <w:spacing w:line="300" w:lineRule="auto"/>
      <w:ind w:left="623" w:hanging="374"/>
    </w:pPr>
  </w:style>
  <w:style w:type="paragraph" w:customStyle="1" w:styleId="a1">
    <w:name w:val="附图标题"/>
    <w:basedOn w:val="af0"/>
    <w:next w:val="NormalIndent"/>
    <w:pPr>
      <w:numPr>
        <w:numId w:val="9"/>
      </w:numPr>
      <w:spacing w:afterLines="100" w:after="100"/>
    </w:pPr>
    <w:rPr>
      <w:rFonts w:ascii="Arial" w:eastAsia="黑体" w:hAnsi="Arial"/>
      <w:b/>
      <w:sz w:val="18"/>
    </w:rPr>
  </w:style>
  <w:style w:type="paragraph" w:customStyle="1" w:styleId="af0">
    <w:name w:val="附图居中"/>
    <w:basedOn w:val="Normal"/>
    <w:next w:val="a1"/>
    <w:pPr>
      <w:keepNext/>
      <w:spacing w:afterLines="0" w:after="0" w:line="240" w:lineRule="auto"/>
      <w:jc w:val="center"/>
    </w:pPr>
  </w:style>
  <w:style w:type="paragraph" w:customStyle="1" w:styleId="a">
    <w:name w:val="附图标注"/>
    <w:basedOn w:val="NormalIndent"/>
    <w:pPr>
      <w:numPr>
        <w:numId w:val="8"/>
      </w:numPr>
      <w:tabs>
        <w:tab w:val="clear" w:pos="720"/>
        <w:tab w:val="left" w:pos="420"/>
      </w:tabs>
      <w:spacing w:afterLines="0" w:after="0"/>
      <w:ind w:firstLineChars="0" w:firstLine="0"/>
    </w:pPr>
  </w:style>
  <w:style w:type="paragraph" w:customStyle="1" w:styleId="ad">
    <w:name w:val="应答问题"/>
    <w:basedOn w:val="NormalIndent"/>
    <w:next w:val="ab"/>
    <w:pPr>
      <w:spacing w:beforeLines="150" w:before="150"/>
      <w:ind w:firstLine="200"/>
    </w:pPr>
  </w:style>
  <w:style w:type="paragraph" w:styleId="TableofFigures">
    <w:name w:val="table of figures"/>
    <w:basedOn w:val="Normal"/>
    <w:next w:val="Normal"/>
    <w:semiHidden/>
    <w:pPr>
      <w:spacing w:line="240" w:lineRule="auto"/>
      <w:ind w:leftChars="200" w:left="400" w:hangingChars="200" w:hanging="200"/>
    </w:pPr>
  </w:style>
  <w:style w:type="paragraph" w:styleId="ListNumber">
    <w:name w:val="List Number"/>
    <w:basedOn w:val="Normal"/>
    <w:pPr>
      <w:numPr>
        <w:numId w:val="12"/>
      </w:numPr>
      <w:spacing w:afterLines="0" w:after="0"/>
    </w:pPr>
  </w:style>
  <w:style w:type="paragraph" w:customStyle="1" w:styleId="a4">
    <w:name w:val="小标题"/>
    <w:basedOn w:val="Normal"/>
    <w:next w:val="NormalIndent"/>
    <w:pPr>
      <w:numPr>
        <w:numId w:val="11"/>
      </w:numPr>
      <w:spacing w:after="156"/>
    </w:pPr>
    <w:rPr>
      <w:b/>
    </w:rPr>
  </w:style>
  <w:style w:type="paragraph" w:customStyle="1" w:styleId="af1">
    <w:name w:val="页眉（横）"/>
    <w:basedOn w:val="Header"/>
    <w:pPr>
      <w:tabs>
        <w:tab w:val="clear" w:pos="4153"/>
        <w:tab w:val="clear" w:pos="8306"/>
        <w:tab w:val="center" w:pos="6985"/>
        <w:tab w:val="right" w:pos="13969"/>
      </w:tabs>
      <w:spacing w:after="120"/>
    </w:pPr>
  </w:style>
  <w:style w:type="paragraph" w:customStyle="1" w:styleId="af2">
    <w:name w:val="页脚（横）"/>
    <w:basedOn w:val="Footer"/>
    <w:pPr>
      <w:tabs>
        <w:tab w:val="clear" w:pos="4153"/>
        <w:tab w:val="clear" w:pos="8306"/>
        <w:tab w:val="center" w:pos="6985"/>
        <w:tab w:val="right" w:pos="13969"/>
      </w:tabs>
      <w:spacing w:before="120"/>
    </w:pPr>
    <w:rPr>
      <w:kern w:val="0"/>
    </w:rPr>
  </w:style>
  <w:style w:type="paragraph" w:styleId="NormalWeb">
    <w:name w:val="Normal (Web)"/>
    <w:basedOn w:val="Normal"/>
    <w:pPr>
      <w:widowControl/>
      <w:spacing w:before="100" w:beforeAutospacing="1" w:afterLines="0" w:after="100" w:afterAutospacing="1" w:line="312" w:lineRule="auto"/>
      <w:jc w:val="left"/>
    </w:pPr>
    <w:rPr>
      <w:rFonts w:ascii="宋体" w:hAnsi="宋体"/>
      <w:color w:val="000000"/>
      <w:kern w:val="0"/>
      <w:sz w:val="22"/>
      <w:szCs w:val="22"/>
    </w:rPr>
  </w:style>
  <w:style w:type="paragraph" w:customStyle="1" w:styleId="MSOPara">
    <w:name w:val="MSO_Para"/>
    <w:rsid w:val="00D83539"/>
    <w:pPr>
      <w:spacing w:before="99" w:line="250" w:lineRule="atLeast"/>
    </w:pPr>
    <w:rPr>
      <w:rFonts w:ascii="Palatino Linotype" w:hAnsi="Palatino Linotype"/>
      <w:snapToGrid w:val="0"/>
      <w:sz w:val="21"/>
      <w:szCs w:val="21"/>
    </w:rPr>
  </w:style>
  <w:style w:type="paragraph" w:customStyle="1" w:styleId="MSOListBullet1">
    <w:name w:val="MSO_ListBullet1"/>
    <w:basedOn w:val="MSOPara"/>
    <w:rsid w:val="00D83539"/>
    <w:pPr>
      <w:numPr>
        <w:numId w:val="3"/>
      </w:numPr>
      <w:autoSpaceDE w:val="0"/>
      <w:autoSpaceDN w:val="0"/>
      <w:adjustRightInd w:val="0"/>
      <w:spacing w:before="60"/>
    </w:pPr>
  </w:style>
  <w:style w:type="paragraph" w:customStyle="1" w:styleId="MSOHead2">
    <w:name w:val="MSO_Head2"/>
    <w:next w:val="Normal"/>
    <w:rsid w:val="00304E6E"/>
    <w:pPr>
      <w:keepNext/>
      <w:spacing w:before="380" w:after="60"/>
    </w:pPr>
    <w:rPr>
      <w:rFonts w:ascii="Franklin Gothic Medium Cond" w:hAnsi="Franklin Gothic Medium Cond"/>
      <w:b/>
      <w:bCs/>
      <w:snapToGrid w:val="0"/>
      <w:sz w:val="31"/>
      <w:szCs w:val="31"/>
    </w:rPr>
  </w:style>
  <w:style w:type="paragraph" w:customStyle="1" w:styleId="MSOListBullet20">
    <w:name w:val="MSO_ListBullet2"/>
    <w:rsid w:val="008558A8"/>
    <w:pPr>
      <w:tabs>
        <w:tab w:val="num" w:pos="420"/>
      </w:tabs>
      <w:spacing w:before="60"/>
      <w:ind w:left="1080" w:hanging="420"/>
    </w:pPr>
    <w:rPr>
      <w:rFonts w:ascii="Palatino Linotype" w:hAnsi="Palatino Linotype"/>
      <w:snapToGrid w:val="0"/>
      <w:sz w:val="21"/>
      <w:szCs w:val="21"/>
    </w:rPr>
  </w:style>
  <w:style w:type="paragraph" w:customStyle="1" w:styleId="MSOHead3">
    <w:name w:val="MSO_Head3"/>
    <w:next w:val="Normal"/>
    <w:rsid w:val="002C2D95"/>
    <w:pPr>
      <w:keepNext/>
      <w:spacing w:before="240" w:after="60"/>
    </w:pPr>
    <w:rPr>
      <w:rFonts w:ascii="Franklin Gothic Medium Cond" w:hAnsi="Franklin Gothic Medium Cond"/>
      <w:b/>
      <w:bCs/>
      <w:snapToGrid w:val="0"/>
      <w:sz w:val="28"/>
      <w:szCs w:val="28"/>
    </w:rPr>
  </w:style>
  <w:style w:type="paragraph" w:customStyle="1" w:styleId="MSOHead5">
    <w:name w:val="MSO_Head5"/>
    <w:rsid w:val="002C2D95"/>
    <w:pPr>
      <w:keepNext/>
      <w:spacing w:before="120" w:after="60"/>
    </w:pPr>
    <w:rPr>
      <w:rFonts w:ascii="Franklin Gothic Medium Cond" w:hAnsi="Franklin Gothic Medium Cond"/>
      <w:b/>
      <w:bCs/>
      <w:snapToGrid w:val="0"/>
      <w:sz w:val="25"/>
      <w:szCs w:val="25"/>
    </w:rPr>
  </w:style>
  <w:style w:type="paragraph" w:customStyle="1" w:styleId="MSOListNum1">
    <w:name w:val="MSO_ListNum1"/>
    <w:basedOn w:val="Normal"/>
    <w:rsid w:val="004519FF"/>
    <w:pPr>
      <w:widowControl/>
      <w:tabs>
        <w:tab w:val="num" w:pos="432"/>
        <w:tab w:val="num" w:pos="720"/>
      </w:tabs>
      <w:autoSpaceDE w:val="0"/>
      <w:autoSpaceDN w:val="0"/>
      <w:adjustRightInd w:val="0"/>
      <w:spacing w:before="60" w:afterLines="0" w:after="0" w:line="250" w:lineRule="atLeast"/>
      <w:ind w:left="720" w:hanging="432"/>
      <w:jc w:val="left"/>
    </w:pPr>
    <w:rPr>
      <w:rFonts w:ascii="Palatino Linotype" w:hAnsi="Palatino Linotype"/>
      <w:snapToGrid w:val="0"/>
      <w:kern w:val="0"/>
      <w:szCs w:val="21"/>
    </w:rPr>
  </w:style>
  <w:style w:type="paragraph" w:customStyle="1" w:styleId="MSOTableText">
    <w:name w:val="MSO_TableText"/>
    <w:rsid w:val="00B724E6"/>
    <w:pPr>
      <w:autoSpaceDE w:val="0"/>
      <w:autoSpaceDN w:val="0"/>
      <w:adjustRightInd w:val="0"/>
      <w:spacing w:before="80" w:line="220" w:lineRule="atLeast"/>
    </w:pPr>
    <w:rPr>
      <w:rFonts w:ascii="Franklin Gothic Book" w:hAnsi="Franklin Gothic Book"/>
      <w:snapToGrid w:val="0"/>
      <w:sz w:val="18"/>
      <w:szCs w:val="18"/>
    </w:rPr>
  </w:style>
  <w:style w:type="paragraph" w:customStyle="1" w:styleId="MSOFigCap1">
    <w:name w:val="MSO_FigCap1"/>
    <w:next w:val="MSOPara"/>
    <w:rsid w:val="00B724E6"/>
    <w:pPr>
      <w:spacing w:line="220" w:lineRule="atLeast"/>
      <w:ind w:left="1094" w:right="245"/>
    </w:pPr>
    <w:rPr>
      <w:rFonts w:ascii="Palatino Linotype" w:hAnsi="Palatino Linotype"/>
      <w:i/>
      <w:iCs/>
      <w:snapToGrid w:val="0"/>
      <w:sz w:val="18"/>
      <w:szCs w:val="18"/>
    </w:rPr>
  </w:style>
  <w:style w:type="paragraph" w:customStyle="1" w:styleId="MSOFigure1">
    <w:name w:val="MSO_Figure1"/>
    <w:basedOn w:val="Normal"/>
    <w:next w:val="Normal"/>
    <w:rsid w:val="00B724E6"/>
    <w:pPr>
      <w:keepNext/>
      <w:widowControl/>
      <w:spacing w:before="320" w:afterLines="0" w:after="0" w:line="260" w:lineRule="atLeast"/>
      <w:ind w:left="1094"/>
      <w:jc w:val="left"/>
    </w:pPr>
    <w:rPr>
      <w:rFonts w:ascii="Palatino Linotype" w:hAnsi="Palatino Linotype"/>
      <w:snapToGrid w:val="0"/>
      <w:kern w:val="0"/>
      <w:sz w:val="20"/>
      <w:szCs w:val="20"/>
    </w:rPr>
  </w:style>
  <w:style w:type="paragraph" w:customStyle="1" w:styleId="MSOListPara1">
    <w:name w:val="MSO_ListPara1"/>
    <w:rsid w:val="00B724E6"/>
    <w:pPr>
      <w:autoSpaceDE w:val="0"/>
      <w:autoSpaceDN w:val="0"/>
      <w:adjustRightInd w:val="0"/>
      <w:spacing w:before="60" w:line="250" w:lineRule="atLeast"/>
      <w:ind w:left="720"/>
    </w:pPr>
    <w:rPr>
      <w:rFonts w:ascii="Palatino Linotype" w:hAnsi="Palatino Linotype"/>
      <w:snapToGrid w:val="0"/>
      <w:sz w:val="21"/>
      <w:szCs w:val="21"/>
    </w:rPr>
  </w:style>
  <w:style w:type="paragraph" w:customStyle="1" w:styleId="MSOTableHead">
    <w:name w:val="MSO_TableHead"/>
    <w:rsid w:val="00B724E6"/>
    <w:pPr>
      <w:keepNext/>
      <w:autoSpaceDE w:val="0"/>
      <w:autoSpaceDN w:val="0"/>
      <w:adjustRightInd w:val="0"/>
      <w:spacing w:before="100" w:after="80" w:line="240" w:lineRule="atLeast"/>
    </w:pPr>
    <w:rPr>
      <w:rFonts w:ascii="Franklin Gothic Medium Cond" w:hAnsi="Franklin Gothic Medium Cond"/>
      <w:snapToGrid w:val="0"/>
    </w:rPr>
  </w:style>
  <w:style w:type="paragraph" w:customStyle="1" w:styleId="MSOTs">
    <w:name w:val="MSO_Ts"/>
    <w:basedOn w:val="Normal"/>
    <w:rsid w:val="00B724E6"/>
    <w:pPr>
      <w:widowControl/>
      <w:autoSpaceDE w:val="0"/>
      <w:autoSpaceDN w:val="0"/>
      <w:adjustRightInd w:val="0"/>
      <w:spacing w:before="80" w:afterLines="0" w:after="0" w:line="160" w:lineRule="exact"/>
      <w:ind w:left="720"/>
      <w:jc w:val="left"/>
    </w:pPr>
    <w:rPr>
      <w:rFonts w:ascii="Palatino" w:hAnsi="Palatino"/>
      <w:snapToGrid w:val="0"/>
      <w:kern w:val="0"/>
      <w:sz w:val="12"/>
      <w:szCs w:val="12"/>
    </w:rPr>
  </w:style>
  <w:style w:type="paragraph" w:customStyle="1" w:styleId="MMTopic5">
    <w:name w:val="MM Topic 5"/>
    <w:basedOn w:val="Heading5"/>
    <w:rsid w:val="00197336"/>
    <w:pPr>
      <w:numPr>
        <w:ilvl w:val="0"/>
        <w:numId w:val="0"/>
      </w:numPr>
      <w:tabs>
        <w:tab w:val="clear" w:pos="1260"/>
      </w:tabs>
      <w:spacing w:afterLines="0" w:after="290" w:line="376" w:lineRule="auto"/>
      <w:ind w:firstLineChars="200" w:firstLine="200"/>
    </w:pPr>
    <w:rPr>
      <w:rFonts w:ascii="Times New Roman" w:eastAsia="宋体" w:hAnsi="Times New Roman"/>
      <w:spacing w:val="0"/>
    </w:rPr>
  </w:style>
  <w:style w:type="paragraph" w:customStyle="1" w:styleId="CharCharCharCharCharCharCharCharCharChar">
    <w:name w:val="Char Char Char Char Char Char Char Char Char Char"/>
    <w:basedOn w:val="Normal"/>
    <w:autoRedefine/>
    <w:rsid w:val="00E61782"/>
    <w:pPr>
      <w:widowControl/>
      <w:snapToGrid w:val="0"/>
      <w:spacing w:before="120" w:afterLines="0" w:after="160"/>
      <w:ind w:right="-360"/>
      <w:jc w:val="left"/>
    </w:pPr>
    <w:rPr>
      <w:rFonts w:ascii="Arial" w:hAnsi="Arial"/>
      <w:kern w:val="0"/>
      <w:sz w:val="24"/>
      <w:lang w:eastAsia="en-US"/>
    </w:rPr>
  </w:style>
  <w:style w:type="paragraph" w:customStyle="1" w:styleId="Bullet1">
    <w:name w:val="Bullet1"/>
    <w:basedOn w:val="Normal"/>
    <w:rsid w:val="005C5641"/>
    <w:pPr>
      <w:widowControl/>
      <w:numPr>
        <w:numId w:val="13"/>
      </w:numPr>
      <w:spacing w:before="120" w:afterLines="0" w:after="120" w:line="280" w:lineRule="exact"/>
      <w:ind w:right="-360"/>
      <w:jc w:val="left"/>
    </w:pPr>
    <w:rPr>
      <w:rFonts w:ascii="Arial" w:hAnsi="Arial"/>
      <w:kern w:val="0"/>
      <w:sz w:val="20"/>
      <w:lang w:eastAsia="en-US"/>
    </w:rPr>
  </w:style>
  <w:style w:type="paragraph" w:customStyle="1" w:styleId="Bullet10">
    <w:name w:val="Bullet 1"/>
    <w:basedOn w:val="Normal"/>
    <w:rsid w:val="005C5641"/>
    <w:pPr>
      <w:numPr>
        <w:numId w:val="14"/>
      </w:numPr>
      <w:tabs>
        <w:tab w:val="left" w:pos="7920"/>
      </w:tabs>
      <w:spacing w:before="120" w:afterLines="0" w:after="0" w:line="280" w:lineRule="exact"/>
      <w:jc w:val="left"/>
    </w:pPr>
    <w:rPr>
      <w:rFonts w:ascii="Arial" w:hAnsi="Arial"/>
      <w:kern w:val="0"/>
      <w:sz w:val="19"/>
      <w:szCs w:val="20"/>
      <w:lang w:eastAsia="en-US"/>
    </w:rPr>
  </w:style>
  <w:style w:type="paragraph" w:customStyle="1" w:styleId="Bullet4">
    <w:name w:val="Bullet 4"/>
    <w:basedOn w:val="Normal"/>
    <w:rsid w:val="005C5641"/>
    <w:pPr>
      <w:numPr>
        <w:numId w:val="15"/>
      </w:numPr>
      <w:tabs>
        <w:tab w:val="left" w:pos="7920"/>
      </w:tabs>
      <w:spacing w:before="120" w:afterLines="0" w:after="0" w:line="280" w:lineRule="exact"/>
      <w:jc w:val="left"/>
    </w:pPr>
    <w:rPr>
      <w:rFonts w:ascii="Arial" w:hAnsi="Arial"/>
      <w:kern w:val="0"/>
      <w:sz w:val="19"/>
      <w:szCs w:val="20"/>
      <w:lang w:eastAsia="en-US"/>
    </w:rPr>
  </w:style>
  <w:style w:type="paragraph" w:customStyle="1" w:styleId="Body-noindentChar">
    <w:name w:val="Body-no indent Char"/>
    <w:next w:val="Normal"/>
    <w:rsid w:val="00640751"/>
    <w:pPr>
      <w:widowControl w:val="0"/>
      <w:tabs>
        <w:tab w:val="left" w:pos="7920"/>
      </w:tabs>
      <w:spacing w:after="120" w:line="280" w:lineRule="exact"/>
      <w:ind w:right="-14"/>
    </w:pPr>
    <w:rPr>
      <w:rFonts w:ascii="Arial" w:hAnsi="Arial"/>
      <w:szCs w:val="24"/>
      <w:lang w:eastAsia="en-US"/>
    </w:rPr>
  </w:style>
  <w:style w:type="paragraph" w:customStyle="1" w:styleId="BulletedList">
    <w:name w:val="Bulleted List"/>
    <w:aliases w:val="bl1,Bulleted List 1"/>
    <w:basedOn w:val="Normal"/>
    <w:rsid w:val="00640751"/>
    <w:pPr>
      <w:keepLines/>
      <w:widowControl/>
      <w:numPr>
        <w:numId w:val="16"/>
      </w:numPr>
      <w:spacing w:before="20" w:afterLines="0" w:after="100" w:line="240" w:lineRule="exact"/>
      <w:jc w:val="left"/>
    </w:pPr>
    <w:rPr>
      <w:kern w:val="0"/>
      <w:sz w:val="20"/>
      <w:lang w:eastAsia="en-US"/>
    </w:rPr>
  </w:style>
  <w:style w:type="character" w:customStyle="1" w:styleId="NormalIndentChar">
    <w:name w:val="Normal Indent Char"/>
    <w:aliases w:val="特点 Char1,表正文 Char,正文非缩进 Char,四号 Char,段1 Char,正文不缩进 Char,ALT+Z Char,标题4 Char,正文（首行缩进两字） Char Char,正文（首行缩进两字） Char Char Char Char Char Char,正文（首行缩进两字） Char Char Char Char1,正文（首行缩进两字） Char Char Char Char Char1,正文（首行缩进两字）标题1 Char,标题四 Char"/>
    <w:basedOn w:val="DefaultParagraphFont"/>
    <w:link w:val="NormalIndent"/>
    <w:rsid w:val="00F330CE"/>
    <w:rPr>
      <w:rFonts w:eastAsia="宋体"/>
      <w:kern w:val="2"/>
      <w:sz w:val="21"/>
      <w:szCs w:val="24"/>
      <w:lang w:val="en-US" w:eastAsia="zh-CN" w:bidi="ar-SA"/>
    </w:rPr>
  </w:style>
  <w:style w:type="numbering" w:customStyle="1" w:styleId="1">
    <w:name w:val="当前列表1"/>
    <w:rsid w:val="00B22B50"/>
    <w:pPr>
      <w:numPr>
        <w:numId w:val="17"/>
      </w:numPr>
    </w:pPr>
  </w:style>
  <w:style w:type="table" w:styleId="TableGrid">
    <w:name w:val="Table Grid"/>
    <w:basedOn w:val="TableNormal"/>
    <w:rsid w:val="001C6F9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0D6AE3"/>
    <w:pPr>
      <w:spacing w:after="0" w:line="240" w:lineRule="auto"/>
    </w:pPr>
    <w:rPr>
      <w:rFonts w:ascii="宋体"/>
      <w:sz w:val="18"/>
      <w:szCs w:val="18"/>
    </w:rPr>
  </w:style>
  <w:style w:type="character" w:customStyle="1" w:styleId="BalloonTextChar">
    <w:name w:val="Balloon Text Char"/>
    <w:basedOn w:val="DefaultParagraphFont"/>
    <w:link w:val="BalloonText"/>
    <w:rsid w:val="000D6AE3"/>
    <w:rPr>
      <w:rFonts w:ascii="宋体"/>
      <w:kern w:val="2"/>
      <w:sz w:val="18"/>
      <w:szCs w:val="18"/>
    </w:rPr>
  </w:style>
  <w:style w:type="paragraph" w:styleId="ListParagraph">
    <w:name w:val="List Paragraph"/>
    <w:basedOn w:val="Normal"/>
    <w:uiPriority w:val="34"/>
    <w:qFormat/>
    <w:rsid w:val="00FA7185"/>
    <w:pPr>
      <w:widowControl/>
      <w:spacing w:afterLines="0" w:after="0" w:line="240" w:lineRule="auto"/>
      <w:ind w:left="720"/>
      <w:jc w:val="left"/>
    </w:pPr>
    <w:rPr>
      <w:rFonts w:ascii="Calibri" w:hAnsi="Calibri" w:cs="Calibri"/>
      <w:kern w:val="0"/>
      <w:sz w:val="22"/>
      <w:szCs w:val="22"/>
    </w:rPr>
  </w:style>
  <w:style w:type="character" w:customStyle="1" w:styleId="HeaderChar">
    <w:name w:val="Header Char"/>
    <w:basedOn w:val="DefaultParagraphFont"/>
    <w:link w:val="Header"/>
    <w:uiPriority w:val="99"/>
    <w:rsid w:val="008818FF"/>
    <w:rPr>
      <w:kern w:val="2"/>
      <w:sz w:val="18"/>
      <w:szCs w:val="18"/>
    </w:rPr>
  </w:style>
  <w:style w:type="paragraph" w:styleId="BodyText">
    <w:name w:val="Body Text"/>
    <w:basedOn w:val="Normal"/>
    <w:link w:val="BodyTextChar"/>
    <w:rsid w:val="00243DAC"/>
    <w:pPr>
      <w:spacing w:after="120"/>
    </w:pPr>
  </w:style>
  <w:style w:type="character" w:customStyle="1" w:styleId="BodyTextChar">
    <w:name w:val="Body Text Char"/>
    <w:basedOn w:val="DefaultParagraphFont"/>
    <w:link w:val="BodyText"/>
    <w:rsid w:val="00243DAC"/>
    <w:rPr>
      <w:kern w:val="2"/>
      <w:sz w:val="21"/>
      <w:szCs w:val="24"/>
    </w:rPr>
  </w:style>
  <w:style w:type="paragraph" w:styleId="BodyTextFirstIndent">
    <w:name w:val="Body Text First Indent"/>
    <w:aliases w:val=" Char2 Char"/>
    <w:basedOn w:val="Normal"/>
    <w:link w:val="BodyTextFirstIndentChar"/>
    <w:autoRedefine/>
    <w:rsid w:val="00243DAC"/>
    <w:pPr>
      <w:adjustRightInd w:val="0"/>
      <w:spacing w:afterLines="0" w:after="0" w:line="300" w:lineRule="auto"/>
      <w:ind w:right="-85" w:firstLine="720"/>
      <w:jc w:val="left"/>
    </w:pPr>
    <w:rPr>
      <w:kern w:val="0"/>
      <w:szCs w:val="20"/>
      <w:lang w:eastAsia="en-US"/>
    </w:rPr>
  </w:style>
  <w:style w:type="character" w:customStyle="1" w:styleId="Char">
    <w:name w:val="正文首行缩进 Char"/>
    <w:basedOn w:val="BodyTextChar"/>
    <w:rsid w:val="00243DAC"/>
    <w:rPr>
      <w:kern w:val="2"/>
      <w:sz w:val="21"/>
      <w:szCs w:val="24"/>
    </w:rPr>
  </w:style>
  <w:style w:type="character" w:customStyle="1" w:styleId="BodyTextFirstIndentChar">
    <w:name w:val="Body Text First Indent Char"/>
    <w:aliases w:val=" Char2 Char Char"/>
    <w:link w:val="BodyTextFirstIndent"/>
    <w:rsid w:val="00243DAC"/>
    <w:rPr>
      <w:sz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769D"/>
    <w:pPr>
      <w:widowControl w:val="0"/>
      <w:spacing w:afterLines="50" w:after="50" w:line="360" w:lineRule="auto"/>
      <w:jc w:val="both"/>
    </w:pPr>
    <w:rPr>
      <w:kern w:val="2"/>
      <w:sz w:val="21"/>
      <w:szCs w:val="24"/>
    </w:rPr>
  </w:style>
  <w:style w:type="paragraph" w:styleId="Heading1">
    <w:name w:val="heading 1"/>
    <w:basedOn w:val="Normal"/>
    <w:next w:val="NormalIndent"/>
    <w:autoRedefine/>
    <w:qFormat/>
    <w:pPr>
      <w:keepNext/>
      <w:keepLines/>
      <w:pageBreakBefore/>
      <w:numPr>
        <w:numId w:val="1"/>
      </w:numPr>
      <w:spacing w:before="340" w:after="156" w:line="578" w:lineRule="auto"/>
      <w:ind w:left="431" w:hanging="431"/>
      <w:outlineLvl w:val="0"/>
    </w:pPr>
    <w:rPr>
      <w:rFonts w:ascii="Arial" w:eastAsia="黑体" w:hAnsi="Arial"/>
      <w:b/>
      <w:bCs/>
      <w:spacing w:val="20"/>
      <w:kern w:val="44"/>
      <w:sz w:val="36"/>
      <w:szCs w:val="44"/>
    </w:rPr>
  </w:style>
  <w:style w:type="paragraph" w:styleId="Heading2">
    <w:name w:val="heading 2"/>
    <w:basedOn w:val="Normal"/>
    <w:next w:val="NormalIndent"/>
    <w:autoRedefine/>
    <w:qFormat/>
    <w:pPr>
      <w:keepNext/>
      <w:keepLines/>
      <w:numPr>
        <w:ilvl w:val="1"/>
        <w:numId w:val="1"/>
      </w:numPr>
      <w:spacing w:before="260" w:after="260" w:line="416" w:lineRule="auto"/>
      <w:outlineLvl w:val="1"/>
    </w:pPr>
    <w:rPr>
      <w:rFonts w:ascii="Arial" w:eastAsia="黑体" w:hAnsi="Arial"/>
      <w:b/>
      <w:bCs/>
      <w:spacing w:val="20"/>
      <w:sz w:val="32"/>
      <w:szCs w:val="32"/>
    </w:rPr>
  </w:style>
  <w:style w:type="paragraph" w:styleId="Heading3">
    <w:name w:val="heading 3"/>
    <w:basedOn w:val="Normal"/>
    <w:next w:val="NormalIndent"/>
    <w:autoRedefine/>
    <w:qFormat/>
    <w:pPr>
      <w:keepNext/>
      <w:keepLines/>
      <w:numPr>
        <w:ilvl w:val="2"/>
        <w:numId w:val="1"/>
      </w:numPr>
      <w:spacing w:before="260" w:after="260" w:line="416" w:lineRule="auto"/>
      <w:outlineLvl w:val="2"/>
    </w:pPr>
    <w:rPr>
      <w:rFonts w:ascii="Arial" w:eastAsia="黑体" w:hAnsi="Arial"/>
      <w:b/>
      <w:bCs/>
      <w:spacing w:val="20"/>
      <w:sz w:val="30"/>
      <w:szCs w:val="32"/>
    </w:rPr>
  </w:style>
  <w:style w:type="paragraph" w:styleId="Heading4">
    <w:name w:val="heading 4"/>
    <w:basedOn w:val="Normal"/>
    <w:next w:val="NormalIndent"/>
    <w:autoRedefine/>
    <w:qFormat/>
    <w:rsid w:val="001A21B7"/>
    <w:pPr>
      <w:keepNext/>
      <w:keepLines/>
      <w:numPr>
        <w:ilvl w:val="3"/>
        <w:numId w:val="1"/>
      </w:numPr>
      <w:tabs>
        <w:tab w:val="clear" w:pos="1440"/>
        <w:tab w:val="left" w:pos="1079"/>
      </w:tabs>
      <w:spacing w:before="280" w:after="156" w:line="377" w:lineRule="auto"/>
      <w:ind w:left="1077" w:hanging="1077"/>
      <w:outlineLvl w:val="3"/>
    </w:pPr>
    <w:rPr>
      <w:rFonts w:ascii="Arial" w:eastAsia="黑体" w:hAnsi="Arial"/>
      <w:b/>
      <w:bCs/>
      <w:spacing w:val="10"/>
      <w:sz w:val="28"/>
      <w:szCs w:val="28"/>
    </w:rPr>
  </w:style>
  <w:style w:type="paragraph" w:styleId="Heading5">
    <w:name w:val="heading 5"/>
    <w:basedOn w:val="Normal"/>
    <w:next w:val="NormalIndent"/>
    <w:autoRedefine/>
    <w:qFormat/>
    <w:pPr>
      <w:keepNext/>
      <w:keepLines/>
      <w:numPr>
        <w:ilvl w:val="4"/>
        <w:numId w:val="1"/>
      </w:numPr>
      <w:tabs>
        <w:tab w:val="clear" w:pos="1008"/>
        <w:tab w:val="left" w:pos="1260"/>
      </w:tabs>
      <w:spacing w:before="280" w:line="377" w:lineRule="auto"/>
      <w:ind w:left="1259" w:hanging="1259"/>
      <w:outlineLvl w:val="4"/>
    </w:pPr>
    <w:rPr>
      <w:rFonts w:ascii="Arial" w:eastAsia="黑体" w:hAnsi="Arial"/>
      <w:b/>
      <w:bCs/>
      <w:spacing w:val="10"/>
      <w:sz w:val="28"/>
      <w:szCs w:val="28"/>
    </w:rPr>
  </w:style>
  <w:style w:type="paragraph" w:styleId="Heading6">
    <w:name w:val="heading 6"/>
    <w:basedOn w:val="Normal"/>
    <w:next w:val="NormalIndent"/>
    <w:autoRedefine/>
    <w:qFormat/>
    <w:pPr>
      <w:keepNext/>
      <w:keepLines/>
      <w:numPr>
        <w:ilvl w:val="5"/>
        <w:numId w:val="1"/>
      </w:numPr>
      <w:tabs>
        <w:tab w:val="clear" w:pos="1152"/>
        <w:tab w:val="left" w:pos="1428"/>
      </w:tabs>
      <w:spacing w:before="240" w:line="319" w:lineRule="auto"/>
      <w:ind w:left="550" w:hangingChars="550" w:hanging="550"/>
      <w:outlineLvl w:val="5"/>
    </w:pPr>
    <w:rPr>
      <w:rFonts w:ascii="Arial" w:eastAsia="黑体" w:hAnsi="Arial"/>
      <w:b/>
      <w:bCs/>
      <w:spacing w:val="10"/>
      <w:sz w:val="24"/>
    </w:rPr>
  </w:style>
  <w:style w:type="paragraph" w:styleId="Heading7">
    <w:name w:val="heading 7"/>
    <w:basedOn w:val="Normal"/>
    <w:next w:val="NormalIndent"/>
    <w:autoRedefine/>
    <w:qFormat/>
    <w:pPr>
      <w:keepNext/>
      <w:keepLines/>
      <w:numPr>
        <w:ilvl w:val="6"/>
        <w:numId w:val="1"/>
      </w:numPr>
      <w:tabs>
        <w:tab w:val="clear" w:pos="1296"/>
        <w:tab w:val="left" w:pos="1638"/>
      </w:tabs>
      <w:spacing w:before="240" w:line="319" w:lineRule="auto"/>
      <w:ind w:left="1633" w:hanging="1633"/>
      <w:outlineLvl w:val="6"/>
    </w:pPr>
    <w:rPr>
      <w:rFonts w:ascii="Arial" w:eastAsia="黑体" w:hAnsi="Arial"/>
      <w:b/>
      <w:bCs/>
      <w:sz w:val="24"/>
    </w:rPr>
  </w:style>
  <w:style w:type="paragraph" w:styleId="Heading8">
    <w:name w:val="heading 8"/>
    <w:basedOn w:val="Normal"/>
    <w:next w:val="NormalIndent"/>
    <w:qFormat/>
    <w:pPr>
      <w:keepNext/>
      <w:keepLines/>
      <w:numPr>
        <w:ilvl w:val="7"/>
        <w:numId w:val="1"/>
      </w:numPr>
      <w:tabs>
        <w:tab w:val="clear" w:pos="1440"/>
        <w:tab w:val="left" w:pos="1800"/>
      </w:tabs>
      <w:spacing w:before="240" w:line="319" w:lineRule="auto"/>
      <w:ind w:left="1797" w:hanging="1797"/>
      <w:outlineLvl w:val="7"/>
    </w:pPr>
    <w:rPr>
      <w:rFonts w:ascii="Arial" w:eastAsia="黑体" w:hAnsi="Arial"/>
      <w:sz w:val="24"/>
    </w:rPr>
  </w:style>
  <w:style w:type="paragraph" w:styleId="Heading9">
    <w:name w:val="heading 9"/>
    <w:basedOn w:val="Normal"/>
    <w:next w:val="NormalIndent"/>
    <w:autoRedefine/>
    <w:qFormat/>
    <w:pPr>
      <w:keepNext/>
      <w:keepLines/>
      <w:numPr>
        <w:ilvl w:val="8"/>
        <w:numId w:val="1"/>
      </w:numPr>
      <w:tabs>
        <w:tab w:val="clear" w:pos="1584"/>
        <w:tab w:val="left" w:pos="1980"/>
      </w:tabs>
      <w:spacing w:before="240" w:line="319" w:lineRule="auto"/>
      <w:ind w:left="1979" w:hanging="1979"/>
      <w:outlineLvl w:val="8"/>
    </w:pPr>
    <w:rPr>
      <w:rFonts w:ascii="Arial" w:eastAsia="黑体" w:hAnsi="Arial"/>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pBdr>
        <w:bottom w:val="single" w:sz="6" w:space="1" w:color="auto"/>
      </w:pBdr>
      <w:tabs>
        <w:tab w:val="center" w:pos="4153"/>
        <w:tab w:val="right" w:pos="8306"/>
      </w:tabs>
      <w:snapToGrid w:val="0"/>
      <w:spacing w:line="240" w:lineRule="auto"/>
      <w:jc w:val="center"/>
      <w:textAlignment w:val="center"/>
    </w:pPr>
    <w:rPr>
      <w:sz w:val="18"/>
      <w:szCs w:val="18"/>
    </w:rPr>
  </w:style>
  <w:style w:type="paragraph" w:customStyle="1" w:styleId="a5">
    <w:name w:val="封面标题"/>
    <w:basedOn w:val="Normal"/>
    <w:next w:val="a6"/>
    <w:pPr>
      <w:shd w:val="pct10" w:color="auto" w:fill="auto"/>
      <w:spacing w:afterLines="0" w:after="6000"/>
      <w:jc w:val="center"/>
    </w:pPr>
    <w:rPr>
      <w:rFonts w:ascii="Arial" w:eastAsia="黑体" w:hAnsi="Arial"/>
      <w:b/>
      <w:sz w:val="52"/>
    </w:rPr>
  </w:style>
  <w:style w:type="paragraph" w:customStyle="1" w:styleId="a7">
    <w:name w:val="封面副题"/>
    <w:basedOn w:val="a5"/>
    <w:next w:val="a5"/>
    <w:pPr>
      <w:shd w:val="clear" w:color="auto" w:fill="auto"/>
      <w:spacing w:before="2000" w:after="600"/>
    </w:pPr>
    <w:rPr>
      <w:sz w:val="32"/>
    </w:rPr>
  </w:style>
  <w:style w:type="paragraph" w:customStyle="1" w:styleId="a6">
    <w:name w:val="封面落款"/>
    <w:basedOn w:val="a5"/>
    <w:pPr>
      <w:shd w:val="clear" w:color="auto" w:fill="auto"/>
      <w:spacing w:after="0"/>
    </w:pPr>
    <w:rPr>
      <w:b w:val="0"/>
      <w:sz w:val="32"/>
    </w:rPr>
  </w:style>
  <w:style w:type="paragraph" w:customStyle="1" w:styleId="a8">
    <w:name w:val="目录"/>
    <w:basedOn w:val="Normal"/>
    <w:next w:val="NormalIndent"/>
    <w:pPr>
      <w:jc w:val="center"/>
    </w:pPr>
    <w:rPr>
      <w:rFonts w:ascii="Arial" w:eastAsia="黑体" w:hAnsi="Arial"/>
      <w:b/>
      <w:sz w:val="32"/>
    </w:rPr>
  </w:style>
  <w:style w:type="paragraph" w:styleId="NormalIndent">
    <w:name w:val="Normal Indent"/>
    <w:aliases w:val="特点,表正文,正文非缩进,四号,段1,正文不缩进,ALT+Z,标题4,正文（首行缩进两字） Char,正文（首行缩进两字） Char Char Char Char Char,正文（首行缩进两字） Char Char Char,正文（首行缩进两字） Char Char Char Char,正文（首行缩进两字） Char Char Char Char Char Char Char Char,正文（首行缩进两字）标题1,正文双线,标题四,缩进,正文（首行缩进）,特点 Char"/>
    <w:basedOn w:val="Normal"/>
    <w:link w:val="NormalIndentChar"/>
    <w:autoRedefine/>
    <w:pPr>
      <w:ind w:firstLineChars="200" w:firstLine="420"/>
    </w:pPr>
  </w:style>
  <w:style w:type="paragraph" w:styleId="Footer">
    <w:name w:val="footer"/>
    <w:basedOn w:val="Normal"/>
    <w:pPr>
      <w:pBdr>
        <w:top w:val="single" w:sz="4" w:space="1" w:color="auto"/>
      </w:pBdr>
      <w:tabs>
        <w:tab w:val="center" w:pos="4153"/>
        <w:tab w:val="right" w:pos="8306"/>
      </w:tabs>
      <w:snapToGrid w:val="0"/>
      <w:spacing w:beforeLines="50" w:before="50" w:afterLines="0" w:after="0" w:line="240" w:lineRule="auto"/>
      <w:jc w:val="center"/>
    </w:pPr>
    <w:rPr>
      <w:sz w:val="18"/>
      <w:szCs w:val="18"/>
    </w:rPr>
  </w:style>
  <w:style w:type="paragraph" w:styleId="DocumentMap">
    <w:name w:val="Document Map"/>
    <w:basedOn w:val="Normal"/>
    <w:semiHidden/>
    <w:pPr>
      <w:shd w:val="clear" w:color="auto" w:fill="000080"/>
    </w:pPr>
  </w:style>
  <w:style w:type="paragraph" w:styleId="TOC1">
    <w:name w:val="toc 1"/>
    <w:basedOn w:val="Normal"/>
    <w:next w:val="Normal"/>
    <w:autoRedefine/>
    <w:uiPriority w:val="39"/>
    <w:pPr>
      <w:spacing w:after="156" w:line="240" w:lineRule="auto"/>
    </w:pPr>
    <w:rPr>
      <w:noProof/>
    </w:rPr>
  </w:style>
  <w:style w:type="paragraph" w:styleId="TOC2">
    <w:name w:val="toc 2"/>
    <w:basedOn w:val="Normal"/>
    <w:next w:val="Normal"/>
    <w:autoRedefine/>
    <w:uiPriority w:val="39"/>
    <w:pPr>
      <w:spacing w:after="156" w:line="240" w:lineRule="auto"/>
      <w:ind w:leftChars="200" w:left="420"/>
    </w:pPr>
    <w:rPr>
      <w:noProof/>
    </w:rPr>
  </w:style>
  <w:style w:type="paragraph" w:styleId="TOC3">
    <w:name w:val="toc 3"/>
    <w:basedOn w:val="Normal"/>
    <w:next w:val="Normal"/>
    <w:autoRedefine/>
    <w:uiPriority w:val="39"/>
    <w:pPr>
      <w:spacing w:after="156" w:line="240" w:lineRule="auto"/>
      <w:ind w:leftChars="400" w:left="840"/>
    </w:pPr>
    <w:rPr>
      <w:noProof/>
    </w:rPr>
  </w:style>
  <w:style w:type="paragraph" w:styleId="TOC4">
    <w:name w:val="toc 4"/>
    <w:basedOn w:val="Normal"/>
    <w:next w:val="Normal"/>
    <w:autoRedefine/>
    <w:semiHidden/>
    <w:pPr>
      <w:ind w:leftChars="600" w:left="126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customStyle="1" w:styleId="a9">
    <w:name w:val="正文（英文）"/>
    <w:basedOn w:val="NormalIndent"/>
    <w:pPr>
      <w:spacing w:line="240" w:lineRule="auto"/>
      <w:ind w:firstLineChars="0" w:firstLine="0"/>
    </w:pPr>
    <w:rPr>
      <w:rFonts w:ascii="Arial" w:hAnsi="Arial"/>
    </w:rPr>
  </w:style>
  <w:style w:type="paragraph" w:styleId="ListBullet">
    <w:name w:val="List Bullet"/>
    <w:basedOn w:val="Normal"/>
    <w:pPr>
      <w:numPr>
        <w:numId w:val="2"/>
      </w:numPr>
      <w:spacing w:afterLines="0" w:after="0"/>
    </w:pPr>
  </w:style>
  <w:style w:type="paragraph" w:customStyle="1" w:styleId="aa">
    <w:name w:val="表格首行"/>
    <w:basedOn w:val="Normal"/>
    <w:pPr>
      <w:spacing w:afterLines="0" w:after="0" w:line="240" w:lineRule="auto"/>
      <w:jc w:val="center"/>
    </w:pPr>
    <w:rPr>
      <w:rFonts w:ascii="宋体" w:hAnsi="宋体"/>
    </w:rPr>
  </w:style>
  <w:style w:type="paragraph" w:styleId="ListBullet2">
    <w:name w:val="List Bullet 2"/>
    <w:basedOn w:val="Normal"/>
    <w:pPr>
      <w:numPr>
        <w:numId w:val="10"/>
      </w:numPr>
      <w:spacing w:afterLines="0" w:after="0"/>
    </w:pPr>
  </w:style>
  <w:style w:type="paragraph" w:styleId="ListBullet3">
    <w:name w:val="List Bullet 3"/>
    <w:basedOn w:val="Normal"/>
    <w:pPr>
      <w:numPr>
        <w:numId w:val="4"/>
      </w:numPr>
      <w:spacing w:afterLines="0" w:after="0"/>
    </w:pPr>
  </w:style>
  <w:style w:type="paragraph" w:customStyle="1" w:styleId="ab">
    <w:name w:val="应答标题"/>
    <w:basedOn w:val="NormalIndent"/>
    <w:next w:val="ac"/>
    <w:pPr>
      <w:pBdr>
        <w:top w:val="single" w:sz="4" w:space="2" w:color="auto" w:shadow="1"/>
        <w:left w:val="single" w:sz="4" w:space="8" w:color="auto" w:shadow="1"/>
        <w:bottom w:val="single" w:sz="4" w:space="2" w:color="auto" w:shadow="1"/>
        <w:right w:val="single" w:sz="4" w:space="8" w:color="auto" w:shadow="1"/>
      </w:pBdr>
      <w:shd w:val="pct10" w:color="auto" w:fill="auto"/>
      <w:spacing w:after="156"/>
    </w:pPr>
    <w:rPr>
      <w:b/>
    </w:rPr>
  </w:style>
  <w:style w:type="paragraph" w:customStyle="1" w:styleId="ac">
    <w:name w:val="应答正文"/>
    <w:basedOn w:val="ab"/>
    <w:next w:val="ad"/>
    <w:rPr>
      <w:b w:val="0"/>
    </w:rPr>
  </w:style>
  <w:style w:type="paragraph" w:customStyle="1" w:styleId="a0">
    <w:name w:val="表格表头"/>
    <w:basedOn w:val="Normal"/>
    <w:next w:val="NormalIndent"/>
    <w:pPr>
      <w:numPr>
        <w:numId w:val="5"/>
      </w:numPr>
      <w:spacing w:afterLines="0" w:after="0" w:line="240" w:lineRule="auto"/>
      <w:jc w:val="center"/>
    </w:pPr>
  </w:style>
  <w:style w:type="paragraph" w:customStyle="1" w:styleId="ae">
    <w:name w:val="标准正文"/>
    <w:basedOn w:val="Normal"/>
    <w:pPr>
      <w:snapToGrid w:val="0"/>
      <w:spacing w:afterLines="0" w:after="0"/>
      <w:ind w:firstLine="482"/>
    </w:pPr>
    <w:rPr>
      <w:sz w:val="24"/>
      <w:szCs w:val="20"/>
    </w:rPr>
  </w:style>
  <w:style w:type="paragraph" w:customStyle="1" w:styleId="af">
    <w:name w:val="表格正文"/>
    <w:basedOn w:val="Normal"/>
    <w:pPr>
      <w:snapToGrid w:val="0"/>
      <w:spacing w:afterLines="0" w:after="0" w:line="300" w:lineRule="auto"/>
    </w:pPr>
  </w:style>
  <w:style w:type="paragraph" w:customStyle="1" w:styleId="a3">
    <w:name w:val="表格项目符号"/>
    <w:basedOn w:val="ListBullet"/>
    <w:pPr>
      <w:numPr>
        <w:numId w:val="6"/>
      </w:numPr>
      <w:tabs>
        <w:tab w:val="clear" w:pos="360"/>
        <w:tab w:val="left" w:pos="249"/>
      </w:tabs>
      <w:snapToGrid w:val="0"/>
      <w:spacing w:line="300" w:lineRule="auto"/>
      <w:ind w:left="249" w:hanging="249"/>
    </w:pPr>
  </w:style>
  <w:style w:type="paragraph" w:customStyle="1" w:styleId="a2">
    <w:name w:val="表格标注"/>
    <w:basedOn w:val="Normal"/>
    <w:pPr>
      <w:numPr>
        <w:numId w:val="7"/>
      </w:numPr>
      <w:spacing w:afterLines="0" w:after="0"/>
    </w:pPr>
  </w:style>
  <w:style w:type="paragraph" w:customStyle="1" w:styleId="2">
    <w:name w:val="表格项目符号 2"/>
    <w:basedOn w:val="ListBullet2"/>
    <w:pPr>
      <w:numPr>
        <w:numId w:val="0"/>
      </w:numPr>
      <w:tabs>
        <w:tab w:val="num" w:pos="624"/>
      </w:tabs>
      <w:snapToGrid w:val="0"/>
      <w:spacing w:line="300" w:lineRule="auto"/>
      <w:ind w:left="623" w:hanging="374"/>
    </w:pPr>
  </w:style>
  <w:style w:type="paragraph" w:customStyle="1" w:styleId="a1">
    <w:name w:val="附图标题"/>
    <w:basedOn w:val="af0"/>
    <w:next w:val="NormalIndent"/>
    <w:pPr>
      <w:numPr>
        <w:numId w:val="9"/>
      </w:numPr>
      <w:spacing w:afterLines="100" w:after="100"/>
    </w:pPr>
    <w:rPr>
      <w:rFonts w:ascii="Arial" w:eastAsia="黑体" w:hAnsi="Arial"/>
      <w:b/>
      <w:sz w:val="18"/>
    </w:rPr>
  </w:style>
  <w:style w:type="paragraph" w:customStyle="1" w:styleId="af0">
    <w:name w:val="附图居中"/>
    <w:basedOn w:val="Normal"/>
    <w:next w:val="a1"/>
    <w:pPr>
      <w:keepNext/>
      <w:spacing w:afterLines="0" w:after="0" w:line="240" w:lineRule="auto"/>
      <w:jc w:val="center"/>
    </w:pPr>
  </w:style>
  <w:style w:type="paragraph" w:customStyle="1" w:styleId="a">
    <w:name w:val="附图标注"/>
    <w:basedOn w:val="NormalIndent"/>
    <w:pPr>
      <w:numPr>
        <w:numId w:val="8"/>
      </w:numPr>
      <w:tabs>
        <w:tab w:val="clear" w:pos="720"/>
        <w:tab w:val="left" w:pos="420"/>
      </w:tabs>
      <w:spacing w:afterLines="0" w:after="0"/>
      <w:ind w:firstLineChars="0" w:firstLine="0"/>
    </w:pPr>
  </w:style>
  <w:style w:type="paragraph" w:customStyle="1" w:styleId="ad">
    <w:name w:val="应答问题"/>
    <w:basedOn w:val="NormalIndent"/>
    <w:next w:val="ab"/>
    <w:pPr>
      <w:spacing w:beforeLines="150" w:before="150"/>
      <w:ind w:firstLine="200"/>
    </w:pPr>
  </w:style>
  <w:style w:type="paragraph" w:styleId="TableofFigures">
    <w:name w:val="table of figures"/>
    <w:basedOn w:val="Normal"/>
    <w:next w:val="Normal"/>
    <w:semiHidden/>
    <w:pPr>
      <w:spacing w:line="240" w:lineRule="auto"/>
      <w:ind w:leftChars="200" w:left="400" w:hangingChars="200" w:hanging="200"/>
    </w:pPr>
  </w:style>
  <w:style w:type="paragraph" w:styleId="ListNumber">
    <w:name w:val="List Number"/>
    <w:basedOn w:val="Normal"/>
    <w:pPr>
      <w:numPr>
        <w:numId w:val="12"/>
      </w:numPr>
      <w:spacing w:afterLines="0" w:after="0"/>
    </w:pPr>
  </w:style>
  <w:style w:type="paragraph" w:customStyle="1" w:styleId="a4">
    <w:name w:val="小标题"/>
    <w:basedOn w:val="Normal"/>
    <w:next w:val="NormalIndent"/>
    <w:pPr>
      <w:numPr>
        <w:numId w:val="11"/>
      </w:numPr>
      <w:spacing w:after="156"/>
    </w:pPr>
    <w:rPr>
      <w:b/>
    </w:rPr>
  </w:style>
  <w:style w:type="paragraph" w:customStyle="1" w:styleId="af1">
    <w:name w:val="页眉（横）"/>
    <w:basedOn w:val="Header"/>
    <w:pPr>
      <w:tabs>
        <w:tab w:val="clear" w:pos="4153"/>
        <w:tab w:val="clear" w:pos="8306"/>
        <w:tab w:val="center" w:pos="6985"/>
        <w:tab w:val="right" w:pos="13969"/>
      </w:tabs>
      <w:spacing w:after="120"/>
    </w:pPr>
  </w:style>
  <w:style w:type="paragraph" w:customStyle="1" w:styleId="af2">
    <w:name w:val="页脚（横）"/>
    <w:basedOn w:val="Footer"/>
    <w:pPr>
      <w:tabs>
        <w:tab w:val="clear" w:pos="4153"/>
        <w:tab w:val="clear" w:pos="8306"/>
        <w:tab w:val="center" w:pos="6985"/>
        <w:tab w:val="right" w:pos="13969"/>
      </w:tabs>
      <w:spacing w:before="120"/>
    </w:pPr>
    <w:rPr>
      <w:kern w:val="0"/>
    </w:rPr>
  </w:style>
  <w:style w:type="paragraph" w:styleId="NormalWeb">
    <w:name w:val="Normal (Web)"/>
    <w:basedOn w:val="Normal"/>
    <w:pPr>
      <w:widowControl/>
      <w:spacing w:before="100" w:beforeAutospacing="1" w:afterLines="0" w:after="100" w:afterAutospacing="1" w:line="312" w:lineRule="auto"/>
      <w:jc w:val="left"/>
    </w:pPr>
    <w:rPr>
      <w:rFonts w:ascii="宋体" w:hAnsi="宋体"/>
      <w:color w:val="000000"/>
      <w:kern w:val="0"/>
      <w:sz w:val="22"/>
      <w:szCs w:val="22"/>
    </w:rPr>
  </w:style>
  <w:style w:type="paragraph" w:customStyle="1" w:styleId="MSOPara">
    <w:name w:val="MSO_Para"/>
    <w:rsid w:val="00D83539"/>
    <w:pPr>
      <w:spacing w:before="99" w:line="250" w:lineRule="atLeast"/>
    </w:pPr>
    <w:rPr>
      <w:rFonts w:ascii="Palatino Linotype" w:hAnsi="Palatino Linotype"/>
      <w:snapToGrid w:val="0"/>
      <w:sz w:val="21"/>
      <w:szCs w:val="21"/>
    </w:rPr>
  </w:style>
  <w:style w:type="paragraph" w:customStyle="1" w:styleId="MSOListBullet1">
    <w:name w:val="MSO_ListBullet1"/>
    <w:basedOn w:val="MSOPara"/>
    <w:rsid w:val="00D83539"/>
    <w:pPr>
      <w:numPr>
        <w:numId w:val="3"/>
      </w:numPr>
      <w:autoSpaceDE w:val="0"/>
      <w:autoSpaceDN w:val="0"/>
      <w:adjustRightInd w:val="0"/>
      <w:spacing w:before="60"/>
    </w:pPr>
  </w:style>
  <w:style w:type="paragraph" w:customStyle="1" w:styleId="MSOHead2">
    <w:name w:val="MSO_Head2"/>
    <w:next w:val="Normal"/>
    <w:rsid w:val="00304E6E"/>
    <w:pPr>
      <w:keepNext/>
      <w:spacing w:before="380" w:after="60"/>
    </w:pPr>
    <w:rPr>
      <w:rFonts w:ascii="Franklin Gothic Medium Cond" w:hAnsi="Franklin Gothic Medium Cond"/>
      <w:b/>
      <w:bCs/>
      <w:snapToGrid w:val="0"/>
      <w:sz w:val="31"/>
      <w:szCs w:val="31"/>
    </w:rPr>
  </w:style>
  <w:style w:type="paragraph" w:customStyle="1" w:styleId="MSOListBullet20">
    <w:name w:val="MSO_ListBullet2"/>
    <w:rsid w:val="008558A8"/>
    <w:pPr>
      <w:tabs>
        <w:tab w:val="num" w:pos="420"/>
      </w:tabs>
      <w:spacing w:before="60"/>
      <w:ind w:left="1080" w:hanging="420"/>
    </w:pPr>
    <w:rPr>
      <w:rFonts w:ascii="Palatino Linotype" w:hAnsi="Palatino Linotype"/>
      <w:snapToGrid w:val="0"/>
      <w:sz w:val="21"/>
      <w:szCs w:val="21"/>
    </w:rPr>
  </w:style>
  <w:style w:type="paragraph" w:customStyle="1" w:styleId="MSOHead3">
    <w:name w:val="MSO_Head3"/>
    <w:next w:val="Normal"/>
    <w:rsid w:val="002C2D95"/>
    <w:pPr>
      <w:keepNext/>
      <w:spacing w:before="240" w:after="60"/>
    </w:pPr>
    <w:rPr>
      <w:rFonts w:ascii="Franklin Gothic Medium Cond" w:hAnsi="Franklin Gothic Medium Cond"/>
      <w:b/>
      <w:bCs/>
      <w:snapToGrid w:val="0"/>
      <w:sz w:val="28"/>
      <w:szCs w:val="28"/>
    </w:rPr>
  </w:style>
  <w:style w:type="paragraph" w:customStyle="1" w:styleId="MSOHead5">
    <w:name w:val="MSO_Head5"/>
    <w:rsid w:val="002C2D95"/>
    <w:pPr>
      <w:keepNext/>
      <w:spacing w:before="120" w:after="60"/>
    </w:pPr>
    <w:rPr>
      <w:rFonts w:ascii="Franklin Gothic Medium Cond" w:hAnsi="Franklin Gothic Medium Cond"/>
      <w:b/>
      <w:bCs/>
      <w:snapToGrid w:val="0"/>
      <w:sz w:val="25"/>
      <w:szCs w:val="25"/>
    </w:rPr>
  </w:style>
  <w:style w:type="paragraph" w:customStyle="1" w:styleId="MSOListNum1">
    <w:name w:val="MSO_ListNum1"/>
    <w:basedOn w:val="Normal"/>
    <w:rsid w:val="004519FF"/>
    <w:pPr>
      <w:widowControl/>
      <w:tabs>
        <w:tab w:val="num" w:pos="432"/>
        <w:tab w:val="num" w:pos="720"/>
      </w:tabs>
      <w:autoSpaceDE w:val="0"/>
      <w:autoSpaceDN w:val="0"/>
      <w:adjustRightInd w:val="0"/>
      <w:spacing w:before="60" w:afterLines="0" w:after="0" w:line="250" w:lineRule="atLeast"/>
      <w:ind w:left="720" w:hanging="432"/>
      <w:jc w:val="left"/>
    </w:pPr>
    <w:rPr>
      <w:rFonts w:ascii="Palatino Linotype" w:hAnsi="Palatino Linotype"/>
      <w:snapToGrid w:val="0"/>
      <w:kern w:val="0"/>
      <w:szCs w:val="21"/>
    </w:rPr>
  </w:style>
  <w:style w:type="paragraph" w:customStyle="1" w:styleId="MSOTableText">
    <w:name w:val="MSO_TableText"/>
    <w:rsid w:val="00B724E6"/>
    <w:pPr>
      <w:autoSpaceDE w:val="0"/>
      <w:autoSpaceDN w:val="0"/>
      <w:adjustRightInd w:val="0"/>
      <w:spacing w:before="80" w:line="220" w:lineRule="atLeast"/>
    </w:pPr>
    <w:rPr>
      <w:rFonts w:ascii="Franklin Gothic Book" w:hAnsi="Franklin Gothic Book"/>
      <w:snapToGrid w:val="0"/>
      <w:sz w:val="18"/>
      <w:szCs w:val="18"/>
    </w:rPr>
  </w:style>
  <w:style w:type="paragraph" w:customStyle="1" w:styleId="MSOFigCap1">
    <w:name w:val="MSO_FigCap1"/>
    <w:next w:val="MSOPara"/>
    <w:rsid w:val="00B724E6"/>
    <w:pPr>
      <w:spacing w:line="220" w:lineRule="atLeast"/>
      <w:ind w:left="1094" w:right="245"/>
    </w:pPr>
    <w:rPr>
      <w:rFonts w:ascii="Palatino Linotype" w:hAnsi="Palatino Linotype"/>
      <w:i/>
      <w:iCs/>
      <w:snapToGrid w:val="0"/>
      <w:sz w:val="18"/>
      <w:szCs w:val="18"/>
    </w:rPr>
  </w:style>
  <w:style w:type="paragraph" w:customStyle="1" w:styleId="MSOFigure1">
    <w:name w:val="MSO_Figure1"/>
    <w:basedOn w:val="Normal"/>
    <w:next w:val="Normal"/>
    <w:rsid w:val="00B724E6"/>
    <w:pPr>
      <w:keepNext/>
      <w:widowControl/>
      <w:spacing w:before="320" w:afterLines="0" w:after="0" w:line="260" w:lineRule="atLeast"/>
      <w:ind w:left="1094"/>
      <w:jc w:val="left"/>
    </w:pPr>
    <w:rPr>
      <w:rFonts w:ascii="Palatino Linotype" w:hAnsi="Palatino Linotype"/>
      <w:snapToGrid w:val="0"/>
      <w:kern w:val="0"/>
      <w:sz w:val="20"/>
      <w:szCs w:val="20"/>
    </w:rPr>
  </w:style>
  <w:style w:type="paragraph" w:customStyle="1" w:styleId="MSOListPara1">
    <w:name w:val="MSO_ListPara1"/>
    <w:rsid w:val="00B724E6"/>
    <w:pPr>
      <w:autoSpaceDE w:val="0"/>
      <w:autoSpaceDN w:val="0"/>
      <w:adjustRightInd w:val="0"/>
      <w:spacing w:before="60" w:line="250" w:lineRule="atLeast"/>
      <w:ind w:left="720"/>
    </w:pPr>
    <w:rPr>
      <w:rFonts w:ascii="Palatino Linotype" w:hAnsi="Palatino Linotype"/>
      <w:snapToGrid w:val="0"/>
      <w:sz w:val="21"/>
      <w:szCs w:val="21"/>
    </w:rPr>
  </w:style>
  <w:style w:type="paragraph" w:customStyle="1" w:styleId="MSOTableHead">
    <w:name w:val="MSO_TableHead"/>
    <w:rsid w:val="00B724E6"/>
    <w:pPr>
      <w:keepNext/>
      <w:autoSpaceDE w:val="0"/>
      <w:autoSpaceDN w:val="0"/>
      <w:adjustRightInd w:val="0"/>
      <w:spacing w:before="100" w:after="80" w:line="240" w:lineRule="atLeast"/>
    </w:pPr>
    <w:rPr>
      <w:rFonts w:ascii="Franklin Gothic Medium Cond" w:hAnsi="Franklin Gothic Medium Cond"/>
      <w:snapToGrid w:val="0"/>
    </w:rPr>
  </w:style>
  <w:style w:type="paragraph" w:customStyle="1" w:styleId="MSOTs">
    <w:name w:val="MSO_Ts"/>
    <w:basedOn w:val="Normal"/>
    <w:rsid w:val="00B724E6"/>
    <w:pPr>
      <w:widowControl/>
      <w:autoSpaceDE w:val="0"/>
      <w:autoSpaceDN w:val="0"/>
      <w:adjustRightInd w:val="0"/>
      <w:spacing w:before="80" w:afterLines="0" w:after="0" w:line="160" w:lineRule="exact"/>
      <w:ind w:left="720"/>
      <w:jc w:val="left"/>
    </w:pPr>
    <w:rPr>
      <w:rFonts w:ascii="Palatino" w:hAnsi="Palatino"/>
      <w:snapToGrid w:val="0"/>
      <w:kern w:val="0"/>
      <w:sz w:val="12"/>
      <w:szCs w:val="12"/>
    </w:rPr>
  </w:style>
  <w:style w:type="paragraph" w:customStyle="1" w:styleId="MMTopic5">
    <w:name w:val="MM Topic 5"/>
    <w:basedOn w:val="Heading5"/>
    <w:rsid w:val="00197336"/>
    <w:pPr>
      <w:numPr>
        <w:ilvl w:val="0"/>
        <w:numId w:val="0"/>
      </w:numPr>
      <w:tabs>
        <w:tab w:val="clear" w:pos="1260"/>
      </w:tabs>
      <w:spacing w:afterLines="0" w:after="290" w:line="376" w:lineRule="auto"/>
      <w:ind w:firstLineChars="200" w:firstLine="200"/>
    </w:pPr>
    <w:rPr>
      <w:rFonts w:ascii="Times New Roman" w:eastAsia="宋体" w:hAnsi="Times New Roman"/>
      <w:spacing w:val="0"/>
    </w:rPr>
  </w:style>
  <w:style w:type="paragraph" w:customStyle="1" w:styleId="CharCharCharCharCharCharCharCharCharChar">
    <w:name w:val="Char Char Char Char Char Char Char Char Char Char"/>
    <w:basedOn w:val="Normal"/>
    <w:autoRedefine/>
    <w:rsid w:val="00E61782"/>
    <w:pPr>
      <w:widowControl/>
      <w:snapToGrid w:val="0"/>
      <w:spacing w:before="120" w:afterLines="0" w:after="160"/>
      <w:ind w:right="-360"/>
      <w:jc w:val="left"/>
    </w:pPr>
    <w:rPr>
      <w:rFonts w:ascii="Arial" w:hAnsi="Arial"/>
      <w:kern w:val="0"/>
      <w:sz w:val="24"/>
      <w:lang w:eastAsia="en-US"/>
    </w:rPr>
  </w:style>
  <w:style w:type="paragraph" w:customStyle="1" w:styleId="Bullet1">
    <w:name w:val="Bullet1"/>
    <w:basedOn w:val="Normal"/>
    <w:rsid w:val="005C5641"/>
    <w:pPr>
      <w:widowControl/>
      <w:numPr>
        <w:numId w:val="13"/>
      </w:numPr>
      <w:spacing w:before="120" w:afterLines="0" w:after="120" w:line="280" w:lineRule="exact"/>
      <w:ind w:right="-360"/>
      <w:jc w:val="left"/>
    </w:pPr>
    <w:rPr>
      <w:rFonts w:ascii="Arial" w:hAnsi="Arial"/>
      <w:kern w:val="0"/>
      <w:sz w:val="20"/>
      <w:lang w:eastAsia="en-US"/>
    </w:rPr>
  </w:style>
  <w:style w:type="paragraph" w:customStyle="1" w:styleId="Bullet10">
    <w:name w:val="Bullet 1"/>
    <w:basedOn w:val="Normal"/>
    <w:rsid w:val="005C5641"/>
    <w:pPr>
      <w:numPr>
        <w:numId w:val="14"/>
      </w:numPr>
      <w:tabs>
        <w:tab w:val="left" w:pos="7920"/>
      </w:tabs>
      <w:spacing w:before="120" w:afterLines="0" w:after="0" w:line="280" w:lineRule="exact"/>
      <w:jc w:val="left"/>
    </w:pPr>
    <w:rPr>
      <w:rFonts w:ascii="Arial" w:hAnsi="Arial"/>
      <w:kern w:val="0"/>
      <w:sz w:val="19"/>
      <w:szCs w:val="20"/>
      <w:lang w:eastAsia="en-US"/>
    </w:rPr>
  </w:style>
  <w:style w:type="paragraph" w:customStyle="1" w:styleId="Bullet4">
    <w:name w:val="Bullet 4"/>
    <w:basedOn w:val="Normal"/>
    <w:rsid w:val="005C5641"/>
    <w:pPr>
      <w:numPr>
        <w:numId w:val="15"/>
      </w:numPr>
      <w:tabs>
        <w:tab w:val="left" w:pos="7920"/>
      </w:tabs>
      <w:spacing w:before="120" w:afterLines="0" w:after="0" w:line="280" w:lineRule="exact"/>
      <w:jc w:val="left"/>
    </w:pPr>
    <w:rPr>
      <w:rFonts w:ascii="Arial" w:hAnsi="Arial"/>
      <w:kern w:val="0"/>
      <w:sz w:val="19"/>
      <w:szCs w:val="20"/>
      <w:lang w:eastAsia="en-US"/>
    </w:rPr>
  </w:style>
  <w:style w:type="paragraph" w:customStyle="1" w:styleId="Body-noindentChar">
    <w:name w:val="Body-no indent Char"/>
    <w:next w:val="Normal"/>
    <w:rsid w:val="00640751"/>
    <w:pPr>
      <w:widowControl w:val="0"/>
      <w:tabs>
        <w:tab w:val="left" w:pos="7920"/>
      </w:tabs>
      <w:spacing w:after="120" w:line="280" w:lineRule="exact"/>
      <w:ind w:right="-14"/>
    </w:pPr>
    <w:rPr>
      <w:rFonts w:ascii="Arial" w:hAnsi="Arial"/>
      <w:szCs w:val="24"/>
      <w:lang w:eastAsia="en-US"/>
    </w:rPr>
  </w:style>
  <w:style w:type="paragraph" w:customStyle="1" w:styleId="BulletedList">
    <w:name w:val="Bulleted List"/>
    <w:aliases w:val="bl1,Bulleted List 1"/>
    <w:basedOn w:val="Normal"/>
    <w:rsid w:val="00640751"/>
    <w:pPr>
      <w:keepLines/>
      <w:widowControl/>
      <w:numPr>
        <w:numId w:val="16"/>
      </w:numPr>
      <w:spacing w:before="20" w:afterLines="0" w:after="100" w:line="240" w:lineRule="exact"/>
      <w:jc w:val="left"/>
    </w:pPr>
    <w:rPr>
      <w:kern w:val="0"/>
      <w:sz w:val="20"/>
      <w:lang w:eastAsia="en-US"/>
    </w:rPr>
  </w:style>
  <w:style w:type="character" w:customStyle="1" w:styleId="NormalIndentChar">
    <w:name w:val="Normal Indent Char"/>
    <w:aliases w:val="特点 Char1,表正文 Char,正文非缩进 Char,四号 Char,段1 Char,正文不缩进 Char,ALT+Z Char,标题4 Char,正文（首行缩进两字） Char Char,正文（首行缩进两字） Char Char Char Char Char Char,正文（首行缩进两字） Char Char Char Char1,正文（首行缩进两字） Char Char Char Char Char1,正文（首行缩进两字）标题1 Char,标题四 Char"/>
    <w:basedOn w:val="DefaultParagraphFont"/>
    <w:link w:val="NormalIndent"/>
    <w:rsid w:val="00F330CE"/>
    <w:rPr>
      <w:rFonts w:eastAsia="宋体"/>
      <w:kern w:val="2"/>
      <w:sz w:val="21"/>
      <w:szCs w:val="24"/>
      <w:lang w:val="en-US" w:eastAsia="zh-CN" w:bidi="ar-SA"/>
    </w:rPr>
  </w:style>
  <w:style w:type="numbering" w:customStyle="1" w:styleId="1">
    <w:name w:val="当前列表1"/>
    <w:rsid w:val="00B22B50"/>
    <w:pPr>
      <w:numPr>
        <w:numId w:val="17"/>
      </w:numPr>
    </w:pPr>
  </w:style>
  <w:style w:type="table" w:styleId="TableGrid">
    <w:name w:val="Table Grid"/>
    <w:basedOn w:val="TableNormal"/>
    <w:rsid w:val="001C6F9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0D6AE3"/>
    <w:pPr>
      <w:spacing w:after="0" w:line="240" w:lineRule="auto"/>
    </w:pPr>
    <w:rPr>
      <w:rFonts w:ascii="宋体"/>
      <w:sz w:val="18"/>
      <w:szCs w:val="18"/>
    </w:rPr>
  </w:style>
  <w:style w:type="character" w:customStyle="1" w:styleId="BalloonTextChar">
    <w:name w:val="Balloon Text Char"/>
    <w:basedOn w:val="DefaultParagraphFont"/>
    <w:link w:val="BalloonText"/>
    <w:rsid w:val="000D6AE3"/>
    <w:rPr>
      <w:rFonts w:ascii="宋体"/>
      <w:kern w:val="2"/>
      <w:sz w:val="18"/>
      <w:szCs w:val="18"/>
    </w:rPr>
  </w:style>
  <w:style w:type="paragraph" w:styleId="ListParagraph">
    <w:name w:val="List Paragraph"/>
    <w:basedOn w:val="Normal"/>
    <w:uiPriority w:val="34"/>
    <w:qFormat/>
    <w:rsid w:val="00FA7185"/>
    <w:pPr>
      <w:widowControl/>
      <w:spacing w:afterLines="0" w:after="0" w:line="240" w:lineRule="auto"/>
      <w:ind w:left="720"/>
      <w:jc w:val="left"/>
    </w:pPr>
    <w:rPr>
      <w:rFonts w:ascii="Calibri" w:hAnsi="Calibri" w:cs="Calibri"/>
      <w:kern w:val="0"/>
      <w:sz w:val="22"/>
      <w:szCs w:val="22"/>
    </w:rPr>
  </w:style>
  <w:style w:type="character" w:customStyle="1" w:styleId="HeaderChar">
    <w:name w:val="Header Char"/>
    <w:basedOn w:val="DefaultParagraphFont"/>
    <w:link w:val="Header"/>
    <w:uiPriority w:val="99"/>
    <w:rsid w:val="008818FF"/>
    <w:rPr>
      <w:kern w:val="2"/>
      <w:sz w:val="18"/>
      <w:szCs w:val="18"/>
    </w:rPr>
  </w:style>
  <w:style w:type="paragraph" w:styleId="BodyText">
    <w:name w:val="Body Text"/>
    <w:basedOn w:val="Normal"/>
    <w:link w:val="BodyTextChar"/>
    <w:rsid w:val="00243DAC"/>
    <w:pPr>
      <w:spacing w:after="120"/>
    </w:pPr>
  </w:style>
  <w:style w:type="character" w:customStyle="1" w:styleId="BodyTextChar">
    <w:name w:val="Body Text Char"/>
    <w:basedOn w:val="DefaultParagraphFont"/>
    <w:link w:val="BodyText"/>
    <w:rsid w:val="00243DAC"/>
    <w:rPr>
      <w:kern w:val="2"/>
      <w:sz w:val="21"/>
      <w:szCs w:val="24"/>
    </w:rPr>
  </w:style>
  <w:style w:type="paragraph" w:styleId="BodyTextFirstIndent">
    <w:name w:val="Body Text First Indent"/>
    <w:aliases w:val=" Char2 Char"/>
    <w:basedOn w:val="Normal"/>
    <w:link w:val="BodyTextFirstIndentChar"/>
    <w:autoRedefine/>
    <w:rsid w:val="00243DAC"/>
    <w:pPr>
      <w:adjustRightInd w:val="0"/>
      <w:spacing w:afterLines="0" w:after="0" w:line="300" w:lineRule="auto"/>
      <w:ind w:right="-85" w:firstLine="720"/>
      <w:jc w:val="left"/>
    </w:pPr>
    <w:rPr>
      <w:kern w:val="0"/>
      <w:szCs w:val="20"/>
      <w:lang w:eastAsia="en-US"/>
    </w:rPr>
  </w:style>
  <w:style w:type="character" w:customStyle="1" w:styleId="Char">
    <w:name w:val="正文首行缩进 Char"/>
    <w:basedOn w:val="BodyTextChar"/>
    <w:rsid w:val="00243DAC"/>
    <w:rPr>
      <w:kern w:val="2"/>
      <w:sz w:val="21"/>
      <w:szCs w:val="24"/>
    </w:rPr>
  </w:style>
  <w:style w:type="character" w:customStyle="1" w:styleId="BodyTextFirstIndentChar">
    <w:name w:val="Body Text First Indent Char"/>
    <w:aliases w:val=" Char2 Char Char"/>
    <w:link w:val="BodyTextFirstIndent"/>
    <w:rsid w:val="00243DAC"/>
    <w:rPr>
      <w:sz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7204">
      <w:bodyDiv w:val="1"/>
      <w:marLeft w:val="0"/>
      <w:marRight w:val="0"/>
      <w:marTop w:val="0"/>
      <w:marBottom w:val="0"/>
      <w:divBdr>
        <w:top w:val="none" w:sz="0" w:space="0" w:color="auto"/>
        <w:left w:val="none" w:sz="0" w:space="0" w:color="auto"/>
        <w:bottom w:val="none" w:sz="0" w:space="0" w:color="auto"/>
        <w:right w:val="none" w:sz="0" w:space="0" w:color="auto"/>
      </w:divBdr>
      <w:divsChild>
        <w:div w:id="1705864119">
          <w:marLeft w:val="0"/>
          <w:marRight w:val="0"/>
          <w:marTop w:val="0"/>
          <w:marBottom w:val="0"/>
          <w:divBdr>
            <w:top w:val="none" w:sz="0" w:space="0" w:color="auto"/>
            <w:left w:val="none" w:sz="0" w:space="0" w:color="auto"/>
            <w:bottom w:val="none" w:sz="0" w:space="0" w:color="auto"/>
            <w:right w:val="none" w:sz="0" w:space="0" w:color="auto"/>
          </w:divBdr>
        </w:div>
      </w:divsChild>
    </w:div>
    <w:div w:id="187988575">
      <w:bodyDiv w:val="1"/>
      <w:marLeft w:val="0"/>
      <w:marRight w:val="0"/>
      <w:marTop w:val="0"/>
      <w:marBottom w:val="0"/>
      <w:divBdr>
        <w:top w:val="none" w:sz="0" w:space="0" w:color="auto"/>
        <w:left w:val="none" w:sz="0" w:space="0" w:color="auto"/>
        <w:bottom w:val="none" w:sz="0" w:space="0" w:color="auto"/>
        <w:right w:val="none" w:sz="0" w:space="0" w:color="auto"/>
      </w:divBdr>
    </w:div>
    <w:div w:id="224687965">
      <w:bodyDiv w:val="1"/>
      <w:marLeft w:val="0"/>
      <w:marRight w:val="0"/>
      <w:marTop w:val="0"/>
      <w:marBottom w:val="0"/>
      <w:divBdr>
        <w:top w:val="none" w:sz="0" w:space="0" w:color="auto"/>
        <w:left w:val="none" w:sz="0" w:space="0" w:color="auto"/>
        <w:bottom w:val="none" w:sz="0" w:space="0" w:color="auto"/>
        <w:right w:val="none" w:sz="0" w:space="0" w:color="auto"/>
      </w:divBdr>
    </w:div>
    <w:div w:id="324016451">
      <w:bodyDiv w:val="1"/>
      <w:marLeft w:val="0"/>
      <w:marRight w:val="0"/>
      <w:marTop w:val="0"/>
      <w:marBottom w:val="0"/>
      <w:divBdr>
        <w:top w:val="none" w:sz="0" w:space="0" w:color="auto"/>
        <w:left w:val="none" w:sz="0" w:space="0" w:color="auto"/>
        <w:bottom w:val="none" w:sz="0" w:space="0" w:color="auto"/>
        <w:right w:val="none" w:sz="0" w:space="0" w:color="auto"/>
      </w:divBdr>
      <w:divsChild>
        <w:div w:id="2069063281">
          <w:marLeft w:val="0"/>
          <w:marRight w:val="0"/>
          <w:marTop w:val="0"/>
          <w:marBottom w:val="0"/>
          <w:divBdr>
            <w:top w:val="none" w:sz="0" w:space="0" w:color="auto"/>
            <w:left w:val="none" w:sz="0" w:space="0" w:color="auto"/>
            <w:bottom w:val="none" w:sz="0" w:space="0" w:color="auto"/>
            <w:right w:val="none" w:sz="0" w:space="0" w:color="auto"/>
          </w:divBdr>
        </w:div>
      </w:divsChild>
    </w:div>
    <w:div w:id="337659004">
      <w:bodyDiv w:val="1"/>
      <w:marLeft w:val="0"/>
      <w:marRight w:val="0"/>
      <w:marTop w:val="0"/>
      <w:marBottom w:val="0"/>
      <w:divBdr>
        <w:top w:val="none" w:sz="0" w:space="0" w:color="auto"/>
        <w:left w:val="none" w:sz="0" w:space="0" w:color="auto"/>
        <w:bottom w:val="none" w:sz="0" w:space="0" w:color="auto"/>
        <w:right w:val="none" w:sz="0" w:space="0" w:color="auto"/>
      </w:divBdr>
    </w:div>
    <w:div w:id="344594094">
      <w:bodyDiv w:val="1"/>
      <w:marLeft w:val="0"/>
      <w:marRight w:val="0"/>
      <w:marTop w:val="0"/>
      <w:marBottom w:val="0"/>
      <w:divBdr>
        <w:top w:val="none" w:sz="0" w:space="0" w:color="auto"/>
        <w:left w:val="none" w:sz="0" w:space="0" w:color="auto"/>
        <w:bottom w:val="none" w:sz="0" w:space="0" w:color="auto"/>
        <w:right w:val="none" w:sz="0" w:space="0" w:color="auto"/>
      </w:divBdr>
    </w:div>
    <w:div w:id="365637396">
      <w:bodyDiv w:val="1"/>
      <w:marLeft w:val="0"/>
      <w:marRight w:val="0"/>
      <w:marTop w:val="0"/>
      <w:marBottom w:val="0"/>
      <w:divBdr>
        <w:top w:val="none" w:sz="0" w:space="0" w:color="auto"/>
        <w:left w:val="none" w:sz="0" w:space="0" w:color="auto"/>
        <w:bottom w:val="none" w:sz="0" w:space="0" w:color="auto"/>
        <w:right w:val="none" w:sz="0" w:space="0" w:color="auto"/>
      </w:divBdr>
    </w:div>
    <w:div w:id="529294409">
      <w:bodyDiv w:val="1"/>
      <w:marLeft w:val="0"/>
      <w:marRight w:val="0"/>
      <w:marTop w:val="0"/>
      <w:marBottom w:val="0"/>
      <w:divBdr>
        <w:top w:val="none" w:sz="0" w:space="0" w:color="auto"/>
        <w:left w:val="none" w:sz="0" w:space="0" w:color="auto"/>
        <w:bottom w:val="none" w:sz="0" w:space="0" w:color="auto"/>
        <w:right w:val="none" w:sz="0" w:space="0" w:color="auto"/>
      </w:divBdr>
    </w:div>
    <w:div w:id="591209114">
      <w:bodyDiv w:val="1"/>
      <w:marLeft w:val="0"/>
      <w:marRight w:val="0"/>
      <w:marTop w:val="0"/>
      <w:marBottom w:val="0"/>
      <w:divBdr>
        <w:top w:val="none" w:sz="0" w:space="0" w:color="auto"/>
        <w:left w:val="none" w:sz="0" w:space="0" w:color="auto"/>
        <w:bottom w:val="none" w:sz="0" w:space="0" w:color="auto"/>
        <w:right w:val="none" w:sz="0" w:space="0" w:color="auto"/>
      </w:divBdr>
    </w:div>
    <w:div w:id="611325931">
      <w:bodyDiv w:val="1"/>
      <w:marLeft w:val="0"/>
      <w:marRight w:val="0"/>
      <w:marTop w:val="0"/>
      <w:marBottom w:val="0"/>
      <w:divBdr>
        <w:top w:val="none" w:sz="0" w:space="0" w:color="auto"/>
        <w:left w:val="none" w:sz="0" w:space="0" w:color="auto"/>
        <w:bottom w:val="none" w:sz="0" w:space="0" w:color="auto"/>
        <w:right w:val="none" w:sz="0" w:space="0" w:color="auto"/>
      </w:divBdr>
    </w:div>
    <w:div w:id="665279330">
      <w:bodyDiv w:val="1"/>
      <w:marLeft w:val="0"/>
      <w:marRight w:val="0"/>
      <w:marTop w:val="0"/>
      <w:marBottom w:val="0"/>
      <w:divBdr>
        <w:top w:val="none" w:sz="0" w:space="0" w:color="auto"/>
        <w:left w:val="none" w:sz="0" w:space="0" w:color="auto"/>
        <w:bottom w:val="none" w:sz="0" w:space="0" w:color="auto"/>
        <w:right w:val="none" w:sz="0" w:space="0" w:color="auto"/>
      </w:divBdr>
    </w:div>
    <w:div w:id="749426236">
      <w:bodyDiv w:val="1"/>
      <w:marLeft w:val="0"/>
      <w:marRight w:val="0"/>
      <w:marTop w:val="0"/>
      <w:marBottom w:val="0"/>
      <w:divBdr>
        <w:top w:val="none" w:sz="0" w:space="0" w:color="auto"/>
        <w:left w:val="none" w:sz="0" w:space="0" w:color="auto"/>
        <w:bottom w:val="none" w:sz="0" w:space="0" w:color="auto"/>
        <w:right w:val="none" w:sz="0" w:space="0" w:color="auto"/>
      </w:divBdr>
    </w:div>
    <w:div w:id="834492160">
      <w:bodyDiv w:val="1"/>
      <w:marLeft w:val="0"/>
      <w:marRight w:val="0"/>
      <w:marTop w:val="0"/>
      <w:marBottom w:val="0"/>
      <w:divBdr>
        <w:top w:val="none" w:sz="0" w:space="0" w:color="auto"/>
        <w:left w:val="none" w:sz="0" w:space="0" w:color="auto"/>
        <w:bottom w:val="none" w:sz="0" w:space="0" w:color="auto"/>
        <w:right w:val="none" w:sz="0" w:space="0" w:color="auto"/>
      </w:divBdr>
    </w:div>
    <w:div w:id="883912328">
      <w:bodyDiv w:val="1"/>
      <w:marLeft w:val="0"/>
      <w:marRight w:val="0"/>
      <w:marTop w:val="0"/>
      <w:marBottom w:val="0"/>
      <w:divBdr>
        <w:top w:val="none" w:sz="0" w:space="0" w:color="auto"/>
        <w:left w:val="none" w:sz="0" w:space="0" w:color="auto"/>
        <w:bottom w:val="none" w:sz="0" w:space="0" w:color="auto"/>
        <w:right w:val="none" w:sz="0" w:space="0" w:color="auto"/>
      </w:divBdr>
    </w:div>
    <w:div w:id="948050763">
      <w:bodyDiv w:val="1"/>
      <w:marLeft w:val="0"/>
      <w:marRight w:val="0"/>
      <w:marTop w:val="0"/>
      <w:marBottom w:val="0"/>
      <w:divBdr>
        <w:top w:val="none" w:sz="0" w:space="0" w:color="auto"/>
        <w:left w:val="none" w:sz="0" w:space="0" w:color="auto"/>
        <w:bottom w:val="none" w:sz="0" w:space="0" w:color="auto"/>
        <w:right w:val="none" w:sz="0" w:space="0" w:color="auto"/>
      </w:divBdr>
    </w:div>
    <w:div w:id="1330256572">
      <w:bodyDiv w:val="1"/>
      <w:marLeft w:val="0"/>
      <w:marRight w:val="0"/>
      <w:marTop w:val="0"/>
      <w:marBottom w:val="0"/>
      <w:divBdr>
        <w:top w:val="none" w:sz="0" w:space="0" w:color="auto"/>
        <w:left w:val="none" w:sz="0" w:space="0" w:color="auto"/>
        <w:bottom w:val="none" w:sz="0" w:space="0" w:color="auto"/>
        <w:right w:val="none" w:sz="0" w:space="0" w:color="auto"/>
      </w:divBdr>
      <w:divsChild>
        <w:div w:id="771243101">
          <w:marLeft w:val="0"/>
          <w:marRight w:val="0"/>
          <w:marTop w:val="0"/>
          <w:marBottom w:val="0"/>
          <w:divBdr>
            <w:top w:val="none" w:sz="0" w:space="0" w:color="auto"/>
            <w:left w:val="none" w:sz="0" w:space="0" w:color="auto"/>
            <w:bottom w:val="none" w:sz="0" w:space="0" w:color="auto"/>
            <w:right w:val="none" w:sz="0" w:space="0" w:color="auto"/>
          </w:divBdr>
          <w:divsChild>
            <w:div w:id="10761164">
              <w:marLeft w:val="0"/>
              <w:marRight w:val="0"/>
              <w:marTop w:val="0"/>
              <w:marBottom w:val="0"/>
              <w:divBdr>
                <w:top w:val="none" w:sz="0" w:space="0" w:color="auto"/>
                <w:left w:val="none" w:sz="0" w:space="0" w:color="auto"/>
                <w:bottom w:val="none" w:sz="0" w:space="0" w:color="auto"/>
                <w:right w:val="none" w:sz="0" w:space="0" w:color="auto"/>
              </w:divBdr>
            </w:div>
            <w:div w:id="292517751">
              <w:marLeft w:val="0"/>
              <w:marRight w:val="0"/>
              <w:marTop w:val="0"/>
              <w:marBottom w:val="0"/>
              <w:divBdr>
                <w:top w:val="none" w:sz="0" w:space="0" w:color="auto"/>
                <w:left w:val="none" w:sz="0" w:space="0" w:color="auto"/>
                <w:bottom w:val="none" w:sz="0" w:space="0" w:color="auto"/>
                <w:right w:val="none" w:sz="0" w:space="0" w:color="auto"/>
              </w:divBdr>
            </w:div>
            <w:div w:id="293608751">
              <w:marLeft w:val="0"/>
              <w:marRight w:val="0"/>
              <w:marTop w:val="0"/>
              <w:marBottom w:val="0"/>
              <w:divBdr>
                <w:top w:val="none" w:sz="0" w:space="0" w:color="auto"/>
                <w:left w:val="none" w:sz="0" w:space="0" w:color="auto"/>
                <w:bottom w:val="none" w:sz="0" w:space="0" w:color="auto"/>
                <w:right w:val="none" w:sz="0" w:space="0" w:color="auto"/>
              </w:divBdr>
            </w:div>
            <w:div w:id="531503424">
              <w:marLeft w:val="0"/>
              <w:marRight w:val="0"/>
              <w:marTop w:val="0"/>
              <w:marBottom w:val="0"/>
              <w:divBdr>
                <w:top w:val="none" w:sz="0" w:space="0" w:color="auto"/>
                <w:left w:val="none" w:sz="0" w:space="0" w:color="auto"/>
                <w:bottom w:val="none" w:sz="0" w:space="0" w:color="auto"/>
                <w:right w:val="none" w:sz="0" w:space="0" w:color="auto"/>
              </w:divBdr>
            </w:div>
            <w:div w:id="559445459">
              <w:marLeft w:val="0"/>
              <w:marRight w:val="0"/>
              <w:marTop w:val="0"/>
              <w:marBottom w:val="0"/>
              <w:divBdr>
                <w:top w:val="none" w:sz="0" w:space="0" w:color="auto"/>
                <w:left w:val="none" w:sz="0" w:space="0" w:color="auto"/>
                <w:bottom w:val="none" w:sz="0" w:space="0" w:color="auto"/>
                <w:right w:val="none" w:sz="0" w:space="0" w:color="auto"/>
              </w:divBdr>
            </w:div>
            <w:div w:id="672880762">
              <w:marLeft w:val="0"/>
              <w:marRight w:val="0"/>
              <w:marTop w:val="0"/>
              <w:marBottom w:val="0"/>
              <w:divBdr>
                <w:top w:val="none" w:sz="0" w:space="0" w:color="auto"/>
                <w:left w:val="none" w:sz="0" w:space="0" w:color="auto"/>
                <w:bottom w:val="none" w:sz="0" w:space="0" w:color="auto"/>
                <w:right w:val="none" w:sz="0" w:space="0" w:color="auto"/>
              </w:divBdr>
            </w:div>
            <w:div w:id="755905056">
              <w:marLeft w:val="0"/>
              <w:marRight w:val="0"/>
              <w:marTop w:val="0"/>
              <w:marBottom w:val="0"/>
              <w:divBdr>
                <w:top w:val="none" w:sz="0" w:space="0" w:color="auto"/>
                <w:left w:val="none" w:sz="0" w:space="0" w:color="auto"/>
                <w:bottom w:val="none" w:sz="0" w:space="0" w:color="auto"/>
                <w:right w:val="none" w:sz="0" w:space="0" w:color="auto"/>
              </w:divBdr>
            </w:div>
            <w:div w:id="763064611">
              <w:marLeft w:val="0"/>
              <w:marRight w:val="0"/>
              <w:marTop w:val="0"/>
              <w:marBottom w:val="0"/>
              <w:divBdr>
                <w:top w:val="none" w:sz="0" w:space="0" w:color="auto"/>
                <w:left w:val="none" w:sz="0" w:space="0" w:color="auto"/>
                <w:bottom w:val="none" w:sz="0" w:space="0" w:color="auto"/>
                <w:right w:val="none" w:sz="0" w:space="0" w:color="auto"/>
              </w:divBdr>
            </w:div>
            <w:div w:id="1012607026">
              <w:marLeft w:val="0"/>
              <w:marRight w:val="0"/>
              <w:marTop w:val="0"/>
              <w:marBottom w:val="0"/>
              <w:divBdr>
                <w:top w:val="none" w:sz="0" w:space="0" w:color="auto"/>
                <w:left w:val="none" w:sz="0" w:space="0" w:color="auto"/>
                <w:bottom w:val="none" w:sz="0" w:space="0" w:color="auto"/>
                <w:right w:val="none" w:sz="0" w:space="0" w:color="auto"/>
              </w:divBdr>
            </w:div>
            <w:div w:id="1117139212">
              <w:marLeft w:val="0"/>
              <w:marRight w:val="0"/>
              <w:marTop w:val="0"/>
              <w:marBottom w:val="0"/>
              <w:divBdr>
                <w:top w:val="none" w:sz="0" w:space="0" w:color="auto"/>
                <w:left w:val="none" w:sz="0" w:space="0" w:color="auto"/>
                <w:bottom w:val="none" w:sz="0" w:space="0" w:color="auto"/>
                <w:right w:val="none" w:sz="0" w:space="0" w:color="auto"/>
              </w:divBdr>
            </w:div>
            <w:div w:id="1129399775">
              <w:marLeft w:val="0"/>
              <w:marRight w:val="0"/>
              <w:marTop w:val="0"/>
              <w:marBottom w:val="0"/>
              <w:divBdr>
                <w:top w:val="none" w:sz="0" w:space="0" w:color="auto"/>
                <w:left w:val="none" w:sz="0" w:space="0" w:color="auto"/>
                <w:bottom w:val="none" w:sz="0" w:space="0" w:color="auto"/>
                <w:right w:val="none" w:sz="0" w:space="0" w:color="auto"/>
              </w:divBdr>
            </w:div>
            <w:div w:id="1409614698">
              <w:marLeft w:val="0"/>
              <w:marRight w:val="0"/>
              <w:marTop w:val="0"/>
              <w:marBottom w:val="0"/>
              <w:divBdr>
                <w:top w:val="none" w:sz="0" w:space="0" w:color="auto"/>
                <w:left w:val="none" w:sz="0" w:space="0" w:color="auto"/>
                <w:bottom w:val="none" w:sz="0" w:space="0" w:color="auto"/>
                <w:right w:val="none" w:sz="0" w:space="0" w:color="auto"/>
              </w:divBdr>
            </w:div>
            <w:div w:id="1680310108">
              <w:marLeft w:val="0"/>
              <w:marRight w:val="0"/>
              <w:marTop w:val="0"/>
              <w:marBottom w:val="0"/>
              <w:divBdr>
                <w:top w:val="none" w:sz="0" w:space="0" w:color="auto"/>
                <w:left w:val="none" w:sz="0" w:space="0" w:color="auto"/>
                <w:bottom w:val="none" w:sz="0" w:space="0" w:color="auto"/>
                <w:right w:val="none" w:sz="0" w:space="0" w:color="auto"/>
              </w:divBdr>
            </w:div>
            <w:div w:id="172767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77882">
      <w:bodyDiv w:val="1"/>
      <w:marLeft w:val="0"/>
      <w:marRight w:val="0"/>
      <w:marTop w:val="0"/>
      <w:marBottom w:val="0"/>
      <w:divBdr>
        <w:top w:val="none" w:sz="0" w:space="0" w:color="auto"/>
        <w:left w:val="none" w:sz="0" w:space="0" w:color="auto"/>
        <w:bottom w:val="none" w:sz="0" w:space="0" w:color="auto"/>
        <w:right w:val="none" w:sz="0" w:space="0" w:color="auto"/>
      </w:divBdr>
    </w:div>
    <w:div w:id="1561819115">
      <w:bodyDiv w:val="1"/>
      <w:marLeft w:val="0"/>
      <w:marRight w:val="0"/>
      <w:marTop w:val="0"/>
      <w:marBottom w:val="0"/>
      <w:divBdr>
        <w:top w:val="none" w:sz="0" w:space="0" w:color="auto"/>
        <w:left w:val="none" w:sz="0" w:space="0" w:color="auto"/>
        <w:bottom w:val="none" w:sz="0" w:space="0" w:color="auto"/>
        <w:right w:val="none" w:sz="0" w:space="0" w:color="auto"/>
      </w:divBdr>
      <w:divsChild>
        <w:div w:id="845442665">
          <w:marLeft w:val="0"/>
          <w:marRight w:val="0"/>
          <w:marTop w:val="0"/>
          <w:marBottom w:val="0"/>
          <w:divBdr>
            <w:top w:val="none" w:sz="0" w:space="0" w:color="auto"/>
            <w:left w:val="none" w:sz="0" w:space="0" w:color="auto"/>
            <w:bottom w:val="none" w:sz="0" w:space="0" w:color="auto"/>
            <w:right w:val="none" w:sz="0" w:space="0" w:color="auto"/>
          </w:divBdr>
        </w:div>
      </w:divsChild>
    </w:div>
    <w:div w:id="1659185650">
      <w:bodyDiv w:val="1"/>
      <w:marLeft w:val="0"/>
      <w:marRight w:val="0"/>
      <w:marTop w:val="0"/>
      <w:marBottom w:val="0"/>
      <w:divBdr>
        <w:top w:val="none" w:sz="0" w:space="0" w:color="auto"/>
        <w:left w:val="none" w:sz="0" w:space="0" w:color="auto"/>
        <w:bottom w:val="none" w:sz="0" w:space="0" w:color="auto"/>
        <w:right w:val="none" w:sz="0" w:space="0" w:color="auto"/>
      </w:divBdr>
    </w:div>
    <w:div w:id="1791433077">
      <w:bodyDiv w:val="1"/>
      <w:marLeft w:val="0"/>
      <w:marRight w:val="0"/>
      <w:marTop w:val="0"/>
      <w:marBottom w:val="0"/>
      <w:divBdr>
        <w:top w:val="none" w:sz="0" w:space="0" w:color="auto"/>
        <w:left w:val="none" w:sz="0" w:space="0" w:color="auto"/>
        <w:bottom w:val="none" w:sz="0" w:space="0" w:color="auto"/>
        <w:right w:val="none" w:sz="0" w:space="0" w:color="auto"/>
      </w:divBdr>
    </w:div>
    <w:div w:id="1807233802">
      <w:bodyDiv w:val="1"/>
      <w:marLeft w:val="0"/>
      <w:marRight w:val="0"/>
      <w:marTop w:val="0"/>
      <w:marBottom w:val="0"/>
      <w:divBdr>
        <w:top w:val="none" w:sz="0" w:space="0" w:color="auto"/>
        <w:left w:val="none" w:sz="0" w:space="0" w:color="auto"/>
        <w:bottom w:val="none" w:sz="0" w:space="0" w:color="auto"/>
        <w:right w:val="none" w:sz="0" w:space="0" w:color="auto"/>
      </w:divBdr>
      <w:divsChild>
        <w:div w:id="1497452105">
          <w:marLeft w:val="0"/>
          <w:marRight w:val="0"/>
          <w:marTop w:val="0"/>
          <w:marBottom w:val="0"/>
          <w:divBdr>
            <w:top w:val="none" w:sz="0" w:space="0" w:color="auto"/>
            <w:left w:val="none" w:sz="0" w:space="0" w:color="auto"/>
            <w:bottom w:val="none" w:sz="0" w:space="0" w:color="auto"/>
            <w:right w:val="none" w:sz="0" w:space="0" w:color="auto"/>
          </w:divBdr>
          <w:divsChild>
            <w:div w:id="211065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391170">
      <w:bodyDiv w:val="1"/>
      <w:marLeft w:val="0"/>
      <w:marRight w:val="0"/>
      <w:marTop w:val="0"/>
      <w:marBottom w:val="0"/>
      <w:divBdr>
        <w:top w:val="none" w:sz="0" w:space="0" w:color="auto"/>
        <w:left w:val="none" w:sz="0" w:space="0" w:color="auto"/>
        <w:bottom w:val="none" w:sz="0" w:space="0" w:color="auto"/>
        <w:right w:val="none" w:sz="0" w:space="0" w:color="auto"/>
      </w:divBdr>
    </w:div>
    <w:div w:id="1889951142">
      <w:bodyDiv w:val="1"/>
      <w:marLeft w:val="0"/>
      <w:marRight w:val="0"/>
      <w:marTop w:val="0"/>
      <w:marBottom w:val="0"/>
      <w:divBdr>
        <w:top w:val="none" w:sz="0" w:space="0" w:color="auto"/>
        <w:left w:val="none" w:sz="0" w:space="0" w:color="auto"/>
        <w:bottom w:val="none" w:sz="0" w:space="0" w:color="auto"/>
        <w:right w:val="none" w:sz="0" w:space="0" w:color="auto"/>
      </w:divBdr>
    </w:div>
    <w:div w:id="1964537861">
      <w:bodyDiv w:val="1"/>
      <w:marLeft w:val="0"/>
      <w:marRight w:val="0"/>
      <w:marTop w:val="0"/>
      <w:marBottom w:val="0"/>
      <w:divBdr>
        <w:top w:val="none" w:sz="0" w:space="0" w:color="auto"/>
        <w:left w:val="none" w:sz="0" w:space="0" w:color="auto"/>
        <w:bottom w:val="none" w:sz="0" w:space="0" w:color="auto"/>
        <w:right w:val="none" w:sz="0" w:space="0" w:color="auto"/>
      </w:divBdr>
    </w:div>
    <w:div w:id="2082294382">
      <w:bodyDiv w:val="1"/>
      <w:marLeft w:val="0"/>
      <w:marRight w:val="0"/>
      <w:marTop w:val="0"/>
      <w:marBottom w:val="0"/>
      <w:divBdr>
        <w:top w:val="none" w:sz="0" w:space="0" w:color="auto"/>
        <w:left w:val="none" w:sz="0" w:space="0" w:color="auto"/>
        <w:bottom w:val="none" w:sz="0" w:space="0" w:color="auto"/>
        <w:right w:val="none" w:sz="0" w:space="0" w:color="auto"/>
      </w:divBdr>
    </w:div>
    <w:div w:id="209204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jpeg"/><Relationship Id="rId26" Type="http://schemas.openxmlformats.org/officeDocument/2006/relationships/image" Target="media/image12.png"/><Relationship Id="rId39" Type="http://schemas.openxmlformats.org/officeDocument/2006/relationships/image" Target="media/image25.png"/><Relationship Id="rId3" Type="http://schemas.microsoft.com/office/2007/relationships/stylesWithEffects" Target="stylesWithEffects.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jpe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jpeg"/><Relationship Id="rId29" Type="http://schemas.openxmlformats.org/officeDocument/2006/relationships/image" Target="media/image15.jpeg"/><Relationship Id="rId41"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jpeg"/><Relationship Id="rId45" Type="http://schemas.openxmlformats.org/officeDocument/2006/relationships/image" Target="media/image31.jpe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9.png"/><Relationship Id="rId28" Type="http://schemas.openxmlformats.org/officeDocument/2006/relationships/image" Target="media/image14.jpeg"/><Relationship Id="rId36" Type="http://schemas.openxmlformats.org/officeDocument/2006/relationships/image" Target="media/image22.png"/><Relationship Id="rId49" Type="http://schemas.openxmlformats.org/officeDocument/2006/relationships/header" Target="header4.xml"/><Relationship Id="rId10" Type="http://schemas.openxmlformats.org/officeDocument/2006/relationships/footer" Target="footer1.xml"/><Relationship Id="rId19" Type="http://schemas.openxmlformats.org/officeDocument/2006/relationships/image" Target="media/image5.jpe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image" Target="media/image16.png"/><Relationship Id="rId35" Type="http://schemas.openxmlformats.org/officeDocument/2006/relationships/image" Target="media/image21.jpeg"/><Relationship Id="rId43" Type="http://schemas.openxmlformats.org/officeDocument/2006/relationships/image" Target="media/image29.png"/><Relationship Id="rId48" Type="http://schemas.openxmlformats.org/officeDocument/2006/relationships/image" Target="media/image34.jpeg"/><Relationship Id="rId8" Type="http://schemas.openxmlformats.org/officeDocument/2006/relationships/header" Target="header1.xml"/><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SEC%20Services\BCIA_SEC_200406\&#39033;&#30446;&#25991;&#26723;&#27169;&#26495;\&#39318;&#37117;&#26426;&#22330;&#39033;&#30446;&#25991;&#26723;&#27169;&#26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首都机场项目文档模板</Template>
  <TotalTime>210</TotalTime>
  <Pages>34</Pages>
  <Words>1575</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首都机场项目文档模板</vt:lpstr>
    </vt:vector>
  </TitlesOfParts>
  <Company>Computer Associates</Company>
  <LinksUpToDate>false</LinksUpToDate>
  <CharactersWithSpaces>10538</CharactersWithSpaces>
  <SharedDoc>false</SharedDoc>
  <HLinks>
    <vt:vector size="216" baseType="variant">
      <vt:variant>
        <vt:i4>191171606</vt:i4>
      </vt:variant>
      <vt:variant>
        <vt:i4>210</vt:i4>
      </vt:variant>
      <vt:variant>
        <vt:i4>0</vt:i4>
      </vt:variant>
      <vt:variant>
        <vt:i4>5</vt:i4>
      </vt:variant>
      <vt:variant>
        <vt:lpwstr>http://download.microsoft.com/download/xml/security/1.0/nt5/en-us/mssecure.cab并复制到SMS</vt:lpwstr>
      </vt:variant>
      <vt:variant>
        <vt:lpwstr/>
      </vt:variant>
      <vt:variant>
        <vt:i4>4456549</vt:i4>
      </vt:variant>
      <vt:variant>
        <vt:i4>207</vt:i4>
      </vt:variant>
      <vt:variant>
        <vt:i4>0</vt:i4>
      </vt:variant>
      <vt:variant>
        <vt:i4>5</vt:i4>
      </vt:variant>
      <vt:variant>
        <vt:lpwstr>http://www.microsoft.com/security/security_bulletins/alerts2.asp</vt:lpwstr>
      </vt:variant>
      <vt:variant>
        <vt:lpwstr/>
      </vt:variant>
      <vt:variant>
        <vt:i4>5505091</vt:i4>
      </vt:variant>
      <vt:variant>
        <vt:i4>204</vt:i4>
      </vt:variant>
      <vt:variant>
        <vt:i4>0</vt:i4>
      </vt:variant>
      <vt:variant>
        <vt:i4>5</vt:i4>
      </vt:variant>
      <vt:variant>
        <vt:lpwstr>http://www.microsoft.com/msf</vt:lpwstr>
      </vt:variant>
      <vt:variant>
        <vt:lpwstr/>
      </vt:variant>
      <vt:variant>
        <vt:i4>5505119</vt:i4>
      </vt:variant>
      <vt:variant>
        <vt:i4>201</vt:i4>
      </vt:variant>
      <vt:variant>
        <vt:i4>0</vt:i4>
      </vt:variant>
      <vt:variant>
        <vt:i4>5</vt:i4>
      </vt:variant>
      <vt:variant>
        <vt:lpwstr>http://www.microsoft.com/mof</vt:lpwstr>
      </vt:variant>
      <vt:variant>
        <vt:lpwstr/>
      </vt:variant>
      <vt:variant>
        <vt:i4>1441855</vt:i4>
      </vt:variant>
      <vt:variant>
        <vt:i4>194</vt:i4>
      </vt:variant>
      <vt:variant>
        <vt:i4>0</vt:i4>
      </vt:variant>
      <vt:variant>
        <vt:i4>5</vt:i4>
      </vt:variant>
      <vt:variant>
        <vt:lpwstr/>
      </vt:variant>
      <vt:variant>
        <vt:lpwstr>_Toc96762130</vt:lpwstr>
      </vt:variant>
      <vt:variant>
        <vt:i4>2031678</vt:i4>
      </vt:variant>
      <vt:variant>
        <vt:i4>188</vt:i4>
      </vt:variant>
      <vt:variant>
        <vt:i4>0</vt:i4>
      </vt:variant>
      <vt:variant>
        <vt:i4>5</vt:i4>
      </vt:variant>
      <vt:variant>
        <vt:lpwstr/>
      </vt:variant>
      <vt:variant>
        <vt:lpwstr>_Toc96762129</vt:lpwstr>
      </vt:variant>
      <vt:variant>
        <vt:i4>1966142</vt:i4>
      </vt:variant>
      <vt:variant>
        <vt:i4>182</vt:i4>
      </vt:variant>
      <vt:variant>
        <vt:i4>0</vt:i4>
      </vt:variant>
      <vt:variant>
        <vt:i4>5</vt:i4>
      </vt:variant>
      <vt:variant>
        <vt:lpwstr/>
      </vt:variant>
      <vt:variant>
        <vt:lpwstr>_Toc96762128</vt:lpwstr>
      </vt:variant>
      <vt:variant>
        <vt:i4>1114174</vt:i4>
      </vt:variant>
      <vt:variant>
        <vt:i4>176</vt:i4>
      </vt:variant>
      <vt:variant>
        <vt:i4>0</vt:i4>
      </vt:variant>
      <vt:variant>
        <vt:i4>5</vt:i4>
      </vt:variant>
      <vt:variant>
        <vt:lpwstr/>
      </vt:variant>
      <vt:variant>
        <vt:lpwstr>_Toc96762127</vt:lpwstr>
      </vt:variant>
      <vt:variant>
        <vt:i4>1048638</vt:i4>
      </vt:variant>
      <vt:variant>
        <vt:i4>170</vt:i4>
      </vt:variant>
      <vt:variant>
        <vt:i4>0</vt:i4>
      </vt:variant>
      <vt:variant>
        <vt:i4>5</vt:i4>
      </vt:variant>
      <vt:variant>
        <vt:lpwstr/>
      </vt:variant>
      <vt:variant>
        <vt:lpwstr>_Toc96762126</vt:lpwstr>
      </vt:variant>
      <vt:variant>
        <vt:i4>1245246</vt:i4>
      </vt:variant>
      <vt:variant>
        <vt:i4>164</vt:i4>
      </vt:variant>
      <vt:variant>
        <vt:i4>0</vt:i4>
      </vt:variant>
      <vt:variant>
        <vt:i4>5</vt:i4>
      </vt:variant>
      <vt:variant>
        <vt:lpwstr/>
      </vt:variant>
      <vt:variant>
        <vt:lpwstr>_Toc96762125</vt:lpwstr>
      </vt:variant>
      <vt:variant>
        <vt:i4>1179710</vt:i4>
      </vt:variant>
      <vt:variant>
        <vt:i4>158</vt:i4>
      </vt:variant>
      <vt:variant>
        <vt:i4>0</vt:i4>
      </vt:variant>
      <vt:variant>
        <vt:i4>5</vt:i4>
      </vt:variant>
      <vt:variant>
        <vt:lpwstr/>
      </vt:variant>
      <vt:variant>
        <vt:lpwstr>_Toc96762124</vt:lpwstr>
      </vt:variant>
      <vt:variant>
        <vt:i4>1376318</vt:i4>
      </vt:variant>
      <vt:variant>
        <vt:i4>152</vt:i4>
      </vt:variant>
      <vt:variant>
        <vt:i4>0</vt:i4>
      </vt:variant>
      <vt:variant>
        <vt:i4>5</vt:i4>
      </vt:variant>
      <vt:variant>
        <vt:lpwstr/>
      </vt:variant>
      <vt:variant>
        <vt:lpwstr>_Toc96762123</vt:lpwstr>
      </vt:variant>
      <vt:variant>
        <vt:i4>1310782</vt:i4>
      </vt:variant>
      <vt:variant>
        <vt:i4>146</vt:i4>
      </vt:variant>
      <vt:variant>
        <vt:i4>0</vt:i4>
      </vt:variant>
      <vt:variant>
        <vt:i4>5</vt:i4>
      </vt:variant>
      <vt:variant>
        <vt:lpwstr/>
      </vt:variant>
      <vt:variant>
        <vt:lpwstr>_Toc96762122</vt:lpwstr>
      </vt:variant>
      <vt:variant>
        <vt:i4>1507390</vt:i4>
      </vt:variant>
      <vt:variant>
        <vt:i4>140</vt:i4>
      </vt:variant>
      <vt:variant>
        <vt:i4>0</vt:i4>
      </vt:variant>
      <vt:variant>
        <vt:i4>5</vt:i4>
      </vt:variant>
      <vt:variant>
        <vt:lpwstr/>
      </vt:variant>
      <vt:variant>
        <vt:lpwstr>_Toc96762121</vt:lpwstr>
      </vt:variant>
      <vt:variant>
        <vt:i4>1441854</vt:i4>
      </vt:variant>
      <vt:variant>
        <vt:i4>134</vt:i4>
      </vt:variant>
      <vt:variant>
        <vt:i4>0</vt:i4>
      </vt:variant>
      <vt:variant>
        <vt:i4>5</vt:i4>
      </vt:variant>
      <vt:variant>
        <vt:lpwstr/>
      </vt:variant>
      <vt:variant>
        <vt:lpwstr>_Toc96762120</vt:lpwstr>
      </vt:variant>
      <vt:variant>
        <vt:i4>2031677</vt:i4>
      </vt:variant>
      <vt:variant>
        <vt:i4>128</vt:i4>
      </vt:variant>
      <vt:variant>
        <vt:i4>0</vt:i4>
      </vt:variant>
      <vt:variant>
        <vt:i4>5</vt:i4>
      </vt:variant>
      <vt:variant>
        <vt:lpwstr/>
      </vt:variant>
      <vt:variant>
        <vt:lpwstr>_Toc96762119</vt:lpwstr>
      </vt:variant>
      <vt:variant>
        <vt:i4>1966141</vt:i4>
      </vt:variant>
      <vt:variant>
        <vt:i4>122</vt:i4>
      </vt:variant>
      <vt:variant>
        <vt:i4>0</vt:i4>
      </vt:variant>
      <vt:variant>
        <vt:i4>5</vt:i4>
      </vt:variant>
      <vt:variant>
        <vt:lpwstr/>
      </vt:variant>
      <vt:variant>
        <vt:lpwstr>_Toc96762118</vt:lpwstr>
      </vt:variant>
      <vt:variant>
        <vt:i4>1114173</vt:i4>
      </vt:variant>
      <vt:variant>
        <vt:i4>116</vt:i4>
      </vt:variant>
      <vt:variant>
        <vt:i4>0</vt:i4>
      </vt:variant>
      <vt:variant>
        <vt:i4>5</vt:i4>
      </vt:variant>
      <vt:variant>
        <vt:lpwstr/>
      </vt:variant>
      <vt:variant>
        <vt:lpwstr>_Toc96762117</vt:lpwstr>
      </vt:variant>
      <vt:variant>
        <vt:i4>1048637</vt:i4>
      </vt:variant>
      <vt:variant>
        <vt:i4>110</vt:i4>
      </vt:variant>
      <vt:variant>
        <vt:i4>0</vt:i4>
      </vt:variant>
      <vt:variant>
        <vt:i4>5</vt:i4>
      </vt:variant>
      <vt:variant>
        <vt:lpwstr/>
      </vt:variant>
      <vt:variant>
        <vt:lpwstr>_Toc96762116</vt:lpwstr>
      </vt:variant>
      <vt:variant>
        <vt:i4>1245245</vt:i4>
      </vt:variant>
      <vt:variant>
        <vt:i4>104</vt:i4>
      </vt:variant>
      <vt:variant>
        <vt:i4>0</vt:i4>
      </vt:variant>
      <vt:variant>
        <vt:i4>5</vt:i4>
      </vt:variant>
      <vt:variant>
        <vt:lpwstr/>
      </vt:variant>
      <vt:variant>
        <vt:lpwstr>_Toc96762115</vt:lpwstr>
      </vt:variant>
      <vt:variant>
        <vt:i4>1179709</vt:i4>
      </vt:variant>
      <vt:variant>
        <vt:i4>98</vt:i4>
      </vt:variant>
      <vt:variant>
        <vt:i4>0</vt:i4>
      </vt:variant>
      <vt:variant>
        <vt:i4>5</vt:i4>
      </vt:variant>
      <vt:variant>
        <vt:lpwstr/>
      </vt:variant>
      <vt:variant>
        <vt:lpwstr>_Toc96762114</vt:lpwstr>
      </vt:variant>
      <vt:variant>
        <vt:i4>1376317</vt:i4>
      </vt:variant>
      <vt:variant>
        <vt:i4>92</vt:i4>
      </vt:variant>
      <vt:variant>
        <vt:i4>0</vt:i4>
      </vt:variant>
      <vt:variant>
        <vt:i4>5</vt:i4>
      </vt:variant>
      <vt:variant>
        <vt:lpwstr/>
      </vt:variant>
      <vt:variant>
        <vt:lpwstr>_Toc96762113</vt:lpwstr>
      </vt:variant>
      <vt:variant>
        <vt:i4>1310781</vt:i4>
      </vt:variant>
      <vt:variant>
        <vt:i4>86</vt:i4>
      </vt:variant>
      <vt:variant>
        <vt:i4>0</vt:i4>
      </vt:variant>
      <vt:variant>
        <vt:i4>5</vt:i4>
      </vt:variant>
      <vt:variant>
        <vt:lpwstr/>
      </vt:variant>
      <vt:variant>
        <vt:lpwstr>_Toc96762112</vt:lpwstr>
      </vt:variant>
      <vt:variant>
        <vt:i4>1507389</vt:i4>
      </vt:variant>
      <vt:variant>
        <vt:i4>80</vt:i4>
      </vt:variant>
      <vt:variant>
        <vt:i4>0</vt:i4>
      </vt:variant>
      <vt:variant>
        <vt:i4>5</vt:i4>
      </vt:variant>
      <vt:variant>
        <vt:lpwstr/>
      </vt:variant>
      <vt:variant>
        <vt:lpwstr>_Toc96762111</vt:lpwstr>
      </vt:variant>
      <vt:variant>
        <vt:i4>1441853</vt:i4>
      </vt:variant>
      <vt:variant>
        <vt:i4>74</vt:i4>
      </vt:variant>
      <vt:variant>
        <vt:i4>0</vt:i4>
      </vt:variant>
      <vt:variant>
        <vt:i4>5</vt:i4>
      </vt:variant>
      <vt:variant>
        <vt:lpwstr/>
      </vt:variant>
      <vt:variant>
        <vt:lpwstr>_Toc96762110</vt:lpwstr>
      </vt:variant>
      <vt:variant>
        <vt:i4>2031676</vt:i4>
      </vt:variant>
      <vt:variant>
        <vt:i4>68</vt:i4>
      </vt:variant>
      <vt:variant>
        <vt:i4>0</vt:i4>
      </vt:variant>
      <vt:variant>
        <vt:i4>5</vt:i4>
      </vt:variant>
      <vt:variant>
        <vt:lpwstr/>
      </vt:variant>
      <vt:variant>
        <vt:lpwstr>_Toc96762109</vt:lpwstr>
      </vt:variant>
      <vt:variant>
        <vt:i4>1966140</vt:i4>
      </vt:variant>
      <vt:variant>
        <vt:i4>62</vt:i4>
      </vt:variant>
      <vt:variant>
        <vt:i4>0</vt:i4>
      </vt:variant>
      <vt:variant>
        <vt:i4>5</vt:i4>
      </vt:variant>
      <vt:variant>
        <vt:lpwstr/>
      </vt:variant>
      <vt:variant>
        <vt:lpwstr>_Toc96762108</vt:lpwstr>
      </vt:variant>
      <vt:variant>
        <vt:i4>1114172</vt:i4>
      </vt:variant>
      <vt:variant>
        <vt:i4>56</vt:i4>
      </vt:variant>
      <vt:variant>
        <vt:i4>0</vt:i4>
      </vt:variant>
      <vt:variant>
        <vt:i4>5</vt:i4>
      </vt:variant>
      <vt:variant>
        <vt:lpwstr/>
      </vt:variant>
      <vt:variant>
        <vt:lpwstr>_Toc96762107</vt:lpwstr>
      </vt:variant>
      <vt:variant>
        <vt:i4>1048636</vt:i4>
      </vt:variant>
      <vt:variant>
        <vt:i4>50</vt:i4>
      </vt:variant>
      <vt:variant>
        <vt:i4>0</vt:i4>
      </vt:variant>
      <vt:variant>
        <vt:i4>5</vt:i4>
      </vt:variant>
      <vt:variant>
        <vt:lpwstr/>
      </vt:variant>
      <vt:variant>
        <vt:lpwstr>_Toc96762106</vt:lpwstr>
      </vt:variant>
      <vt:variant>
        <vt:i4>1245244</vt:i4>
      </vt:variant>
      <vt:variant>
        <vt:i4>44</vt:i4>
      </vt:variant>
      <vt:variant>
        <vt:i4>0</vt:i4>
      </vt:variant>
      <vt:variant>
        <vt:i4>5</vt:i4>
      </vt:variant>
      <vt:variant>
        <vt:lpwstr/>
      </vt:variant>
      <vt:variant>
        <vt:lpwstr>_Toc96762105</vt:lpwstr>
      </vt:variant>
      <vt:variant>
        <vt:i4>1179708</vt:i4>
      </vt:variant>
      <vt:variant>
        <vt:i4>38</vt:i4>
      </vt:variant>
      <vt:variant>
        <vt:i4>0</vt:i4>
      </vt:variant>
      <vt:variant>
        <vt:i4>5</vt:i4>
      </vt:variant>
      <vt:variant>
        <vt:lpwstr/>
      </vt:variant>
      <vt:variant>
        <vt:lpwstr>_Toc96762104</vt:lpwstr>
      </vt:variant>
      <vt:variant>
        <vt:i4>1376316</vt:i4>
      </vt:variant>
      <vt:variant>
        <vt:i4>32</vt:i4>
      </vt:variant>
      <vt:variant>
        <vt:i4>0</vt:i4>
      </vt:variant>
      <vt:variant>
        <vt:i4>5</vt:i4>
      </vt:variant>
      <vt:variant>
        <vt:lpwstr/>
      </vt:variant>
      <vt:variant>
        <vt:lpwstr>_Toc96762103</vt:lpwstr>
      </vt:variant>
      <vt:variant>
        <vt:i4>1310780</vt:i4>
      </vt:variant>
      <vt:variant>
        <vt:i4>26</vt:i4>
      </vt:variant>
      <vt:variant>
        <vt:i4>0</vt:i4>
      </vt:variant>
      <vt:variant>
        <vt:i4>5</vt:i4>
      </vt:variant>
      <vt:variant>
        <vt:lpwstr/>
      </vt:variant>
      <vt:variant>
        <vt:lpwstr>_Toc96762102</vt:lpwstr>
      </vt:variant>
      <vt:variant>
        <vt:i4>1507388</vt:i4>
      </vt:variant>
      <vt:variant>
        <vt:i4>20</vt:i4>
      </vt:variant>
      <vt:variant>
        <vt:i4>0</vt:i4>
      </vt:variant>
      <vt:variant>
        <vt:i4>5</vt:i4>
      </vt:variant>
      <vt:variant>
        <vt:lpwstr/>
      </vt:variant>
      <vt:variant>
        <vt:lpwstr>_Toc96762101</vt:lpwstr>
      </vt:variant>
      <vt:variant>
        <vt:i4>1441852</vt:i4>
      </vt:variant>
      <vt:variant>
        <vt:i4>14</vt:i4>
      </vt:variant>
      <vt:variant>
        <vt:i4>0</vt:i4>
      </vt:variant>
      <vt:variant>
        <vt:i4>5</vt:i4>
      </vt:variant>
      <vt:variant>
        <vt:lpwstr/>
      </vt:variant>
      <vt:variant>
        <vt:lpwstr>_Toc96762100</vt:lpwstr>
      </vt:variant>
      <vt:variant>
        <vt:i4>1966133</vt:i4>
      </vt:variant>
      <vt:variant>
        <vt:i4>8</vt:i4>
      </vt:variant>
      <vt:variant>
        <vt:i4>0</vt:i4>
      </vt:variant>
      <vt:variant>
        <vt:i4>5</vt:i4>
      </vt:variant>
      <vt:variant>
        <vt:lpwstr/>
      </vt:variant>
      <vt:variant>
        <vt:lpwstr>_Toc96762099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首都机场项目文档模板</dc:title>
  <dc:creator>leith01</dc:creator>
  <cp:lastModifiedBy>vWindows7</cp:lastModifiedBy>
  <cp:revision>30</cp:revision>
  <cp:lastPrinted>2004-09-24T08:06:00Z</cp:lastPrinted>
  <dcterms:created xsi:type="dcterms:W3CDTF">2010-05-05T20:06:00Z</dcterms:created>
  <dcterms:modified xsi:type="dcterms:W3CDTF">2012-01-13T03:47:00Z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r full name">
    <vt:lpwstr>北京首都国际机场股份有限公司</vt:lpwstr>
  </property>
  <property fmtid="{D5CDD505-2E9C-101B-9397-08002B2CF9AE}" pid="3" name="user short name">
    <vt:lpwstr>首都机场</vt:lpwstr>
  </property>
  <property fmtid="{D5CDD505-2E9C-101B-9397-08002B2CF9AE}" pid="4" name="project full name">
    <vt:lpwstr>北京首都机场网络信息安全咨询项目</vt:lpwstr>
  </property>
  <property fmtid="{D5CDD505-2E9C-101B-9397-08002B2CF9AE}" pid="5" name="project short name">
    <vt:lpwstr>项目简称project short name</vt:lpwstr>
  </property>
  <property fmtid="{D5CDD505-2E9C-101B-9397-08002B2CF9AE}" pid="6" name="TC">
    <vt:lpwstr>技术顾问TC</vt:lpwstr>
  </property>
  <property fmtid="{D5CDD505-2E9C-101B-9397-08002B2CF9AE}" pid="7" name="AM">
    <vt:lpwstr>销售AM</vt:lpwstr>
  </property>
  <property fmtid="{D5CDD505-2E9C-101B-9397-08002B2CF9AE}" pid="8" name="Document Name">
    <vt:lpwstr>首都机场安全解决方案</vt:lpwstr>
  </property>
</Properties>
</file>